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006D322B" w:rsidP="638506A3" w:rsidRDefault="696CCDA8" w14:paraId="7F8E7E71" w14:textId="6A7C80A6">
      <w:pPr>
        <w:spacing w:after="0" w:line="240" w:lineRule="auto"/>
        <w:rPr>
          <w:rFonts w:ascii="Calibri" w:hAnsi="Calibri" w:eastAsia="Calibri" w:cs="Calibri"/>
          <w:color w:val="000000" w:themeColor="text1"/>
        </w:rPr>
      </w:pPr>
      <w:r>
        <w:rPr>
          <w:noProof/>
          <w:color w:val="2B579A"/>
          <w:shd w:val="clear" w:color="auto" w:fill="E6E6E6"/>
        </w:rPr>
        <w:drawing>
          <wp:inline distT="0" distB="0" distL="0" distR="0" wp14:anchorId="752B91EA" wp14:editId="638506A3">
            <wp:extent cx="3552825" cy="1285875"/>
            <wp:effectExtent l="0" t="0" r="0" b="0"/>
            <wp:docPr id="1376017563" name="Picture 1376017563"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3552825" cy="1285875"/>
                    </a:xfrm>
                    <a:prstGeom prst="rect">
                      <a:avLst/>
                    </a:prstGeom>
                  </pic:spPr>
                </pic:pic>
              </a:graphicData>
            </a:graphic>
          </wp:inline>
        </w:drawing>
      </w:r>
      <w:r w:rsidRPr="638506A3">
        <w:rPr>
          <w:rStyle w:val="eop"/>
          <w:rFonts w:ascii="Calibri" w:hAnsi="Calibri" w:eastAsia="Calibri" w:cs="Calibri"/>
          <w:color w:val="000000" w:themeColor="text1"/>
        </w:rPr>
        <w:t> </w:t>
      </w:r>
    </w:p>
    <w:p w:rsidR="006D322B" w:rsidP="638506A3" w:rsidRDefault="696CCDA8" w14:paraId="07491905" w14:textId="04184C9D">
      <w:pPr>
        <w:spacing w:line="252" w:lineRule="auto"/>
        <w:rPr>
          <w:rFonts w:ascii="Calibri" w:hAnsi="Calibri" w:eastAsia="Calibri" w:cs="Calibri"/>
          <w:color w:val="000000" w:themeColor="text1"/>
        </w:rPr>
      </w:pPr>
      <w:r w:rsidRPr="638506A3">
        <w:rPr>
          <w:rFonts w:ascii="Calibri" w:hAnsi="Calibri" w:eastAsia="Calibri" w:cs="Calibri"/>
          <w:b/>
          <w:bCs/>
          <w:color w:val="000000" w:themeColor="text1"/>
        </w:rPr>
        <w:t>FOR IMMEDIATE RELEASE</w:t>
      </w:r>
      <w:r w:rsidRPr="638506A3">
        <w:rPr>
          <w:rFonts w:ascii="Calibri" w:hAnsi="Calibri" w:eastAsia="Calibri" w:cs="Calibri"/>
          <w:color w:val="000000" w:themeColor="text1"/>
        </w:rPr>
        <w:t xml:space="preserve"> </w:t>
      </w:r>
    </w:p>
    <w:p w:rsidR="006D322B" w:rsidP="5166342A" w:rsidRDefault="5790B890" w14:paraId="7D59607C" w14:textId="707AA482">
      <w:pPr>
        <w:spacing w:line="252" w:lineRule="auto"/>
        <w:rPr>
          <w:rFonts w:ascii="Calibri" w:hAnsi="Calibri" w:eastAsia="Calibri" w:cs="Calibri"/>
          <w:color w:val="000000" w:themeColor="text1"/>
        </w:rPr>
      </w:pPr>
      <w:r w:rsidRPr="7CCA8C5C" w:rsidR="5790B890">
        <w:rPr>
          <w:rFonts w:ascii="Calibri" w:hAnsi="Calibri" w:eastAsia="Calibri" w:cs="Calibri"/>
          <w:b w:val="1"/>
          <w:bCs w:val="1"/>
          <w:color w:val="000000" w:themeColor="text1" w:themeTint="FF" w:themeShade="FF"/>
        </w:rPr>
        <w:t xml:space="preserve">April </w:t>
      </w:r>
      <w:r w:rsidRPr="7CCA8C5C" w:rsidR="4B12D554">
        <w:rPr>
          <w:rFonts w:ascii="Calibri" w:hAnsi="Calibri" w:eastAsia="Calibri" w:cs="Calibri"/>
          <w:b w:val="1"/>
          <w:bCs w:val="1"/>
          <w:color w:val="000000" w:themeColor="text1" w:themeTint="FF" w:themeShade="FF"/>
        </w:rPr>
        <w:t>12</w:t>
      </w:r>
      <w:r w:rsidRPr="7CCA8C5C" w:rsidR="696CCDA8">
        <w:rPr>
          <w:rFonts w:ascii="Calibri" w:hAnsi="Calibri" w:eastAsia="Calibri" w:cs="Calibri"/>
          <w:b w:val="1"/>
          <w:bCs w:val="1"/>
          <w:color w:val="000000" w:themeColor="text1" w:themeTint="FF" w:themeShade="FF"/>
        </w:rPr>
        <w:t>, 202</w:t>
      </w:r>
      <w:r w:rsidRPr="7CCA8C5C" w:rsidR="30755EE2">
        <w:rPr>
          <w:rFonts w:ascii="Calibri" w:hAnsi="Calibri" w:eastAsia="Calibri" w:cs="Calibri"/>
          <w:b w:val="1"/>
          <w:bCs w:val="1"/>
          <w:color w:val="000000" w:themeColor="text1" w:themeTint="FF" w:themeShade="FF"/>
        </w:rPr>
        <w:t>4</w:t>
      </w:r>
    </w:p>
    <w:p w:rsidR="006D322B" w:rsidP="638506A3" w:rsidRDefault="696CCDA8" w14:paraId="2A2BA291" w14:textId="2B7FEC7C">
      <w:pPr>
        <w:spacing w:line="252" w:lineRule="auto"/>
        <w:rPr>
          <w:rFonts w:ascii="Calibri" w:hAnsi="Calibri" w:eastAsia="Calibri" w:cs="Calibri"/>
          <w:color w:val="000000" w:themeColor="text1"/>
        </w:rPr>
      </w:pPr>
      <w:r w:rsidRPr="638506A3">
        <w:rPr>
          <w:rFonts w:ascii="Calibri" w:hAnsi="Calibri" w:eastAsia="Calibri" w:cs="Calibri"/>
          <w:b/>
          <w:bCs/>
          <w:color w:val="000000" w:themeColor="text1"/>
        </w:rPr>
        <w:t>Contact</w:t>
      </w:r>
      <w:r w:rsidRPr="638506A3">
        <w:rPr>
          <w:rFonts w:ascii="Calibri" w:hAnsi="Calibri" w:eastAsia="Calibri" w:cs="Calibri"/>
          <w:color w:val="000000" w:themeColor="text1"/>
        </w:rPr>
        <w:t xml:space="preserve">: </w:t>
      </w:r>
      <w:r w:rsidRPr="638506A3" w:rsidR="4E151702">
        <w:rPr>
          <w:rFonts w:ascii="Calibri" w:hAnsi="Calibri" w:eastAsia="Calibri" w:cs="Calibri"/>
          <w:color w:val="000000" w:themeColor="text1"/>
        </w:rPr>
        <w:t>Hunter Martin</w:t>
      </w:r>
      <w:r w:rsidRPr="638506A3">
        <w:rPr>
          <w:rFonts w:ascii="Calibri" w:hAnsi="Calibri" w:eastAsia="Calibri" w:cs="Calibri"/>
          <w:color w:val="000000" w:themeColor="text1"/>
        </w:rPr>
        <w:t xml:space="preserve"> </w:t>
      </w:r>
      <w:hyperlink r:id="rId9">
        <w:r w:rsidRPr="638506A3">
          <w:rPr>
            <w:rStyle w:val="Hyperlink"/>
          </w:rPr>
          <w:t>pr@npe.org</w:t>
        </w:r>
      </w:hyperlink>
      <w:r w:rsidRPr="638506A3">
        <w:rPr>
          <w:rFonts w:ascii="Calibri" w:hAnsi="Calibri" w:eastAsia="Calibri" w:cs="Calibri"/>
          <w:color w:val="000000" w:themeColor="text1"/>
        </w:rPr>
        <w:t xml:space="preserve"> </w:t>
      </w:r>
    </w:p>
    <w:p w:rsidR="006D322B" w:rsidP="638506A3" w:rsidRDefault="696CCDA8" w14:paraId="216648B6" w14:textId="53111F58">
      <w:pPr>
        <w:spacing w:line="252" w:lineRule="auto"/>
        <w:rPr>
          <w:rFonts w:ascii="Calibri" w:hAnsi="Calibri" w:eastAsia="Calibri" w:cs="Calibri"/>
          <w:color w:val="000000" w:themeColor="text1"/>
        </w:rPr>
      </w:pPr>
      <w:r w:rsidRPr="638506A3">
        <w:rPr>
          <w:rFonts w:ascii="Calibri" w:hAnsi="Calibri" w:eastAsia="Calibri" w:cs="Calibri"/>
          <w:color w:val="000000" w:themeColor="text1"/>
        </w:rPr>
        <w:t xml:space="preserve">Camille Gallo </w:t>
      </w:r>
      <w:hyperlink r:id="rId10">
        <w:r w:rsidRPr="638506A3">
          <w:rPr>
            <w:rStyle w:val="Hyperlink"/>
          </w:rPr>
          <w:t>cgallo@plasticsindustry.org</w:t>
        </w:r>
      </w:hyperlink>
      <w:r w:rsidRPr="638506A3">
        <w:rPr>
          <w:rFonts w:ascii="Calibri" w:hAnsi="Calibri" w:eastAsia="Calibri" w:cs="Calibri"/>
          <w:color w:val="000000" w:themeColor="text1"/>
        </w:rPr>
        <w:t xml:space="preserve"> </w:t>
      </w:r>
    </w:p>
    <w:p w:rsidR="006D322B" w:rsidP="638506A3" w:rsidRDefault="696CCDA8" w14:paraId="321580D9" w14:textId="353FF26C">
      <w:pPr>
        <w:spacing w:after="0" w:line="240" w:lineRule="auto"/>
        <w:rPr>
          <w:rFonts w:ascii="Calibri" w:hAnsi="Calibri" w:eastAsia="Calibri" w:cs="Calibri"/>
          <w:color w:val="000000" w:themeColor="text1"/>
          <w:sz w:val="36"/>
          <w:szCs w:val="36"/>
        </w:rPr>
      </w:pPr>
      <w:r w:rsidRPr="638506A3">
        <w:rPr>
          <w:rFonts w:ascii="Calibri" w:hAnsi="Calibri" w:eastAsia="Calibri" w:cs="Calibri"/>
          <w:b/>
          <w:bCs/>
          <w:color w:val="000000" w:themeColor="text1"/>
          <w:sz w:val="36"/>
          <w:szCs w:val="36"/>
        </w:rPr>
        <w:t xml:space="preserve"> </w:t>
      </w:r>
    </w:p>
    <w:p w:rsidR="006D322B" w:rsidP="04864842" w:rsidRDefault="02E72C7A" w14:paraId="3E91048D" w14:textId="78BB27D6">
      <w:pPr>
        <w:spacing w:after="0" w:line="240" w:lineRule="auto"/>
        <w:jc w:val="center"/>
        <w:rPr>
          <w:ins w:author="Stephanie Strategos Polis" w:date="2024-04-10T18:12:46.878Z" w:id="1087621058"/>
          <w:rFonts w:ascii="Calibri" w:hAnsi="Calibri" w:eastAsia="Calibri" w:cs="Calibri"/>
          <w:color w:val="000000" w:themeColor="text1" w:themeTint="FF" w:themeShade="FF"/>
          <w:sz w:val="36"/>
          <w:szCs w:val="36"/>
        </w:rPr>
      </w:pPr>
      <w:r w:rsidRPr="04864842" w:rsidR="02E72C7A">
        <w:rPr>
          <w:rFonts w:ascii="Calibri" w:hAnsi="Calibri" w:eastAsia="Calibri" w:cs="Calibri"/>
          <w:b w:val="1"/>
          <w:bCs w:val="1"/>
          <w:color w:val="000000" w:themeColor="text1" w:themeTint="FF" w:themeShade="FF"/>
          <w:sz w:val="36"/>
          <w:szCs w:val="36"/>
        </w:rPr>
        <w:t xml:space="preserve">Unforgettable Experiences Await: </w:t>
      </w:r>
    </w:p>
    <w:p w:rsidR="006D322B" w:rsidP="5166342A" w:rsidRDefault="02E72C7A" w14:paraId="332B599A" w14:textId="2D713932">
      <w:pPr>
        <w:spacing w:after="0" w:line="240" w:lineRule="auto"/>
        <w:jc w:val="center"/>
        <w:rPr>
          <w:rFonts w:ascii="Calibri" w:hAnsi="Calibri" w:eastAsia="Calibri" w:cs="Calibri"/>
          <w:color w:val="000000" w:themeColor="text1"/>
          <w:sz w:val="36"/>
          <w:szCs w:val="36"/>
        </w:rPr>
      </w:pPr>
      <w:r w:rsidRPr="04864842" w:rsidR="02E72C7A">
        <w:rPr>
          <w:rFonts w:ascii="Calibri" w:hAnsi="Calibri" w:eastAsia="Calibri" w:cs="Calibri"/>
          <w:b w:val="1"/>
          <w:bCs w:val="1"/>
          <w:color w:val="000000" w:themeColor="text1" w:themeTint="FF" w:themeShade="FF"/>
          <w:sz w:val="36"/>
          <w:szCs w:val="36"/>
        </w:rPr>
        <w:t>Secure Your Spot at</w:t>
      </w:r>
      <w:r w:rsidRPr="04864842" w:rsidR="696CCDA8">
        <w:rPr>
          <w:rFonts w:ascii="Calibri" w:hAnsi="Calibri" w:eastAsia="Calibri" w:cs="Calibri"/>
          <w:b w:val="1"/>
          <w:bCs w:val="1"/>
          <w:color w:val="000000" w:themeColor="text1" w:themeTint="FF" w:themeShade="FF"/>
          <w:sz w:val="36"/>
          <w:szCs w:val="36"/>
        </w:rPr>
        <w:t xml:space="preserve"> NPE2024</w:t>
      </w:r>
    </w:p>
    <w:p w:rsidR="006D322B" w:rsidP="638506A3" w:rsidRDefault="5F348362" w14:paraId="15D35A74" w14:textId="5FFD83C1">
      <w:pPr>
        <w:spacing w:after="0" w:line="240" w:lineRule="auto"/>
        <w:jc w:val="center"/>
      </w:pPr>
      <w:r w:rsidRPr="025A3588">
        <w:rPr>
          <w:rFonts w:ascii="Calibri" w:hAnsi="Calibri" w:eastAsia="Calibri" w:cs="Calibri"/>
          <w:i/>
          <w:iCs/>
          <w:color w:val="000000" w:themeColor="text1"/>
          <w:sz w:val="26"/>
          <w:szCs w:val="26"/>
        </w:rPr>
        <w:t>The Countdown is on</w:t>
      </w:r>
      <w:r w:rsidRPr="025A3588" w:rsidR="5FB1ACC8">
        <w:rPr>
          <w:rFonts w:ascii="Calibri" w:hAnsi="Calibri" w:eastAsia="Calibri" w:cs="Calibri"/>
          <w:i/>
          <w:iCs/>
          <w:color w:val="000000" w:themeColor="text1"/>
          <w:sz w:val="26"/>
          <w:szCs w:val="26"/>
        </w:rPr>
        <w:t xml:space="preserve"> for </w:t>
      </w:r>
      <w:r w:rsidRPr="025A3588">
        <w:rPr>
          <w:rFonts w:ascii="Calibri" w:hAnsi="Calibri" w:eastAsia="Calibri" w:cs="Calibri"/>
          <w:i/>
          <w:iCs/>
          <w:color w:val="000000" w:themeColor="text1"/>
          <w:sz w:val="26"/>
          <w:szCs w:val="26"/>
        </w:rPr>
        <w:t>NPE2024</w:t>
      </w:r>
      <w:r w:rsidRPr="025A3588" w:rsidR="227BDA29">
        <w:rPr>
          <w:rFonts w:ascii="Calibri" w:hAnsi="Calibri" w:eastAsia="Calibri" w:cs="Calibri"/>
          <w:i/>
          <w:iCs/>
          <w:color w:val="000000" w:themeColor="text1"/>
          <w:sz w:val="26"/>
          <w:szCs w:val="26"/>
        </w:rPr>
        <w:t>: The Plastics Show</w:t>
      </w:r>
      <w:r w:rsidRPr="025A3588" w:rsidR="3F42CEDB">
        <w:rPr>
          <w:rFonts w:ascii="Calibri" w:hAnsi="Calibri" w:eastAsia="Calibri" w:cs="Calibri"/>
          <w:i/>
          <w:iCs/>
          <w:color w:val="000000" w:themeColor="text1"/>
          <w:sz w:val="26"/>
          <w:szCs w:val="26"/>
        </w:rPr>
        <w:t>.</w:t>
      </w:r>
      <w:r w:rsidRPr="025A3588" w:rsidR="227BDA29">
        <w:rPr>
          <w:rFonts w:ascii="Calibri" w:hAnsi="Calibri" w:eastAsia="Calibri" w:cs="Calibri"/>
          <w:i/>
          <w:iCs/>
          <w:color w:val="000000" w:themeColor="text1"/>
          <w:sz w:val="26"/>
          <w:szCs w:val="26"/>
        </w:rPr>
        <w:t xml:space="preserve"> </w:t>
      </w:r>
    </w:p>
    <w:p w:rsidR="006D322B" w:rsidP="7CCA8C5C" w:rsidRDefault="5F348362" w14:paraId="7EA76594" w14:textId="630D8AFB">
      <w:pPr>
        <w:spacing w:after="0" w:line="240" w:lineRule="auto"/>
        <w:jc w:val="center"/>
        <w:rPr>
          <w:rFonts w:ascii="Calibri" w:hAnsi="Calibri" w:eastAsia="Calibri" w:cs="Calibri"/>
          <w:i w:val="1"/>
          <w:iCs w:val="1"/>
          <w:color w:val="000000" w:themeColor="text1" w:themeTint="FF" w:themeShade="FF"/>
          <w:sz w:val="26"/>
          <w:szCs w:val="26"/>
        </w:rPr>
      </w:pPr>
      <w:r w:rsidRPr="7CCA8C5C" w:rsidR="5F348362">
        <w:rPr>
          <w:rFonts w:ascii="Calibri" w:hAnsi="Calibri" w:eastAsia="Calibri" w:cs="Calibri"/>
          <w:i w:val="1"/>
          <w:iCs w:val="1"/>
          <w:color w:val="000000" w:themeColor="text1" w:themeTint="FF" w:themeShade="FF"/>
          <w:sz w:val="26"/>
          <w:szCs w:val="26"/>
        </w:rPr>
        <w:t xml:space="preserve">Registration Closes </w:t>
      </w:r>
      <w:r w:rsidRPr="7CCA8C5C" w:rsidR="5F348362">
        <w:rPr>
          <w:rFonts w:ascii="Calibri" w:hAnsi="Calibri" w:eastAsia="Calibri" w:cs="Calibri"/>
          <w:i w:val="1"/>
          <w:iCs w:val="1"/>
          <w:color w:val="000000" w:themeColor="text1" w:themeTint="FF" w:themeShade="FF"/>
          <w:sz w:val="26"/>
          <w:szCs w:val="26"/>
        </w:rPr>
        <w:t>in Less Than a Month</w:t>
      </w:r>
      <w:r w:rsidRPr="7CCA8C5C" w:rsidR="5F348362">
        <w:rPr>
          <w:rFonts w:ascii="Calibri" w:hAnsi="Calibri" w:eastAsia="Calibri" w:cs="Calibri"/>
          <w:i w:val="1"/>
          <w:iCs w:val="1"/>
          <w:color w:val="000000" w:themeColor="text1" w:themeTint="FF" w:themeShade="FF"/>
          <w:sz w:val="26"/>
          <w:szCs w:val="26"/>
        </w:rPr>
        <w:t>.</w:t>
      </w:r>
    </w:p>
    <w:p w:rsidR="006D322B" w:rsidP="638506A3" w:rsidRDefault="696CCDA8" w14:paraId="389869E8" w14:textId="509D5EEC">
      <w:pPr>
        <w:spacing w:after="0" w:line="240" w:lineRule="auto"/>
        <w:jc w:val="center"/>
        <w:rPr>
          <w:rFonts w:ascii="Calibri" w:hAnsi="Calibri" w:eastAsia="Calibri" w:cs="Calibri"/>
          <w:color w:val="000000" w:themeColor="text1"/>
        </w:rPr>
      </w:pPr>
      <w:r>
        <w:rPr>
          <w:noProof/>
          <w:color w:val="2B579A"/>
          <w:shd w:val="clear" w:color="auto" w:fill="E6E6E6"/>
        </w:rPr>
        <w:drawing>
          <wp:inline distT="0" distB="0" distL="0" distR="0" wp14:anchorId="4C8536B9" wp14:editId="7D1BB0D5">
            <wp:extent cx="4572000" cy="19050"/>
            <wp:effectExtent l="0" t="0" r="0" b="0"/>
            <wp:docPr id="695315141" name="Picture 695315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4572000" cy="19050"/>
                    </a:xfrm>
                    <a:prstGeom prst="rect">
                      <a:avLst/>
                    </a:prstGeom>
                  </pic:spPr>
                </pic:pic>
              </a:graphicData>
            </a:graphic>
          </wp:inline>
        </w:drawing>
      </w:r>
    </w:p>
    <w:p w:rsidR="006D322B" w:rsidP="638506A3" w:rsidRDefault="006D322B" w14:paraId="0A57C0AF" w14:textId="71430DCB">
      <w:pPr>
        <w:spacing w:after="0" w:line="240" w:lineRule="auto"/>
        <w:rPr>
          <w:rFonts w:ascii="Calibri" w:hAnsi="Calibri" w:eastAsia="Calibri" w:cs="Calibri"/>
          <w:color w:val="000000" w:themeColor="text1"/>
        </w:rPr>
      </w:pPr>
    </w:p>
    <w:p w:rsidRPr="00613597" w:rsidR="006D322B" w:rsidP="025A3588" w:rsidRDefault="696CCDA8" w14:paraId="621B619B" w14:textId="698ABD8B">
      <w:pPr>
        <w:spacing w:after="0" w:line="240" w:lineRule="auto"/>
        <w:rPr>
          <w:rFonts w:ascii="Calibri" w:hAnsi="Calibri" w:eastAsia="Calibri" w:cs="Calibri"/>
          <w:b w:val="1"/>
          <w:bCs w:val="1"/>
          <w:color w:val="000000" w:themeColor="text1"/>
        </w:rPr>
      </w:pPr>
      <w:r w:rsidRPr="7CCA8C5C" w:rsidR="696CCDA8">
        <w:rPr>
          <w:rFonts w:ascii="Calibri" w:hAnsi="Calibri" w:eastAsia="Calibri" w:cs="Calibri"/>
          <w:b w:val="1"/>
          <w:bCs w:val="1"/>
          <w:color w:val="000000" w:themeColor="text1" w:themeTint="FF" w:themeShade="FF"/>
        </w:rPr>
        <w:t xml:space="preserve">WASHINGTON, D.C. – </w:t>
      </w:r>
      <w:r w:rsidRPr="7CCA8C5C" w:rsidR="4508DB2B">
        <w:rPr>
          <w:rFonts w:ascii="Calibri" w:hAnsi="Calibri" w:eastAsia="Calibri" w:cs="Calibri"/>
          <w:color w:val="000000" w:themeColor="text1" w:themeTint="FF" w:themeShade="FF"/>
        </w:rPr>
        <w:t>A</w:t>
      </w:r>
      <w:r w:rsidRPr="7CCA8C5C" w:rsidR="60277E2E">
        <w:rPr>
          <w:rFonts w:ascii="Calibri" w:hAnsi="Calibri" w:eastAsia="Calibri" w:cs="Calibri"/>
          <w:color w:val="000000" w:themeColor="text1" w:themeTint="FF" w:themeShade="FF"/>
        </w:rPr>
        <w:t>nticipation for the largest plastics trade show in the Americas</w:t>
      </w:r>
      <w:r w:rsidRPr="7CCA8C5C" w:rsidR="3CC46D29">
        <w:rPr>
          <w:rFonts w:ascii="Calibri" w:hAnsi="Calibri" w:eastAsia="Calibri" w:cs="Calibri"/>
          <w:color w:val="000000" w:themeColor="text1" w:themeTint="FF" w:themeShade="FF"/>
        </w:rPr>
        <w:t xml:space="preserve"> is </w:t>
      </w:r>
      <w:r w:rsidRPr="7CCA8C5C" w:rsidR="3CC46D29">
        <w:rPr>
          <w:rFonts w:ascii="Calibri" w:hAnsi="Calibri" w:eastAsia="Calibri" w:cs="Calibri"/>
          <w:color w:val="000000" w:themeColor="text1" w:themeTint="FF" w:themeShade="FF"/>
        </w:rPr>
        <w:t>nearly ove</w:t>
      </w:r>
      <w:r w:rsidRPr="7CCA8C5C" w:rsidR="40F60AB5">
        <w:rPr>
          <w:rFonts w:ascii="Calibri" w:hAnsi="Calibri" w:eastAsia="Calibri" w:cs="Calibri"/>
          <w:color w:val="000000" w:themeColor="text1" w:themeTint="FF" w:themeShade="FF"/>
        </w:rPr>
        <w:t>r</w:t>
      </w:r>
      <w:r w:rsidRPr="7CCA8C5C" w:rsidR="40F60AB5">
        <w:rPr>
          <w:rFonts w:ascii="Calibri" w:hAnsi="Calibri" w:eastAsia="Calibri" w:cs="Calibri"/>
          <w:color w:val="000000" w:themeColor="text1" w:themeTint="FF" w:themeShade="FF"/>
        </w:rPr>
        <w:t>;</w:t>
      </w:r>
      <w:r w:rsidRPr="7CCA8C5C" w:rsidR="49363DB6">
        <w:rPr>
          <w:rFonts w:ascii="Calibri" w:hAnsi="Calibri" w:eastAsia="Calibri" w:cs="Calibri"/>
          <w:color w:val="000000" w:themeColor="text1" w:themeTint="FF" w:themeShade="FF"/>
        </w:rPr>
        <w:t xml:space="preserve"> registration for </w:t>
      </w:r>
      <w:hyperlink r:id="R89f40049f4164ced">
        <w:r w:rsidRPr="7CCA8C5C" w:rsidR="696CCDA8">
          <w:rPr>
            <w:rStyle w:val="Hyperlink"/>
          </w:rPr>
          <w:t>NPE2024: The Plastics Show</w:t>
        </w:r>
      </w:hyperlink>
      <w:r w:rsidRPr="7CCA8C5C" w:rsidR="3C46B966">
        <w:rPr>
          <w:rFonts w:ascii="Calibri" w:hAnsi="Calibri" w:eastAsia="Calibri" w:cs="Calibri"/>
          <w:color w:val="000000" w:themeColor="text1" w:themeTint="FF" w:themeShade="FF"/>
        </w:rPr>
        <w:t xml:space="preserve"> </w:t>
      </w:r>
      <w:r w:rsidRPr="7CCA8C5C" w:rsidR="70A6BE52">
        <w:rPr>
          <w:rFonts w:ascii="Calibri" w:hAnsi="Calibri" w:eastAsia="Calibri" w:cs="Calibri"/>
          <w:color w:val="000000" w:themeColor="text1" w:themeTint="FF" w:themeShade="FF"/>
        </w:rPr>
        <w:t>closes in less than a month</w:t>
      </w:r>
      <w:r w:rsidRPr="7CCA8C5C" w:rsidR="5B5DFB9E">
        <w:rPr>
          <w:rFonts w:ascii="Calibri" w:hAnsi="Calibri" w:eastAsia="Calibri" w:cs="Calibri"/>
          <w:color w:val="000000" w:themeColor="text1" w:themeTint="FF" w:themeShade="FF"/>
        </w:rPr>
        <w:t xml:space="preserve">. </w:t>
      </w:r>
      <w:r w:rsidRPr="7CCA8C5C" w:rsidR="2FC453F8">
        <w:rPr>
          <w:rFonts w:ascii="Calibri" w:hAnsi="Calibri" w:eastAsia="Calibri" w:cs="Calibri"/>
          <w:color w:val="000000" w:themeColor="text1" w:themeTint="FF" w:themeShade="FF"/>
        </w:rPr>
        <w:t xml:space="preserve">Held in the Orange County Convention Center in Orlando, Florida, the show spans over </w:t>
      </w:r>
      <w:r w:rsidRPr="7CCA8C5C" w:rsidR="2FC453F8">
        <w:rPr>
          <w:rFonts w:ascii="Calibri" w:hAnsi="Calibri" w:eastAsia="Calibri" w:cs="Calibri"/>
          <w:b w:val="1"/>
          <w:bCs w:val="1"/>
          <w:color w:val="000000" w:themeColor="text1" w:themeTint="FF" w:themeShade="FF"/>
        </w:rPr>
        <w:t>1.1 million net square feet</w:t>
      </w:r>
      <w:r w:rsidRPr="7CCA8C5C" w:rsidR="2FC453F8">
        <w:rPr>
          <w:rFonts w:ascii="Calibri" w:hAnsi="Calibri" w:eastAsia="Calibri" w:cs="Calibri"/>
          <w:color w:val="000000" w:themeColor="text1" w:themeTint="FF" w:themeShade="FF"/>
        </w:rPr>
        <w:t xml:space="preserve"> of exhibit space. </w:t>
      </w:r>
      <w:r w:rsidRPr="7CCA8C5C" w:rsidR="5B5DFB9E">
        <w:rPr>
          <w:rFonts w:ascii="Calibri" w:hAnsi="Calibri" w:eastAsia="Calibri" w:cs="Calibri"/>
          <w:color w:val="000000" w:themeColor="text1" w:themeTint="FF" w:themeShade="FF"/>
        </w:rPr>
        <w:t xml:space="preserve">NPE2024 will be the most impactful trade show of the year for all plastics industry sectors in the U.S. and globally, with more than </w:t>
      </w:r>
      <w:r w:rsidRPr="7CCA8C5C" w:rsidR="5B5DFB9E">
        <w:rPr>
          <w:rFonts w:ascii="Calibri" w:hAnsi="Calibri" w:eastAsia="Calibri" w:cs="Calibri"/>
          <w:b w:val="1"/>
          <w:bCs w:val="1"/>
          <w:color w:val="000000" w:themeColor="text1" w:themeTint="FF" w:themeShade="FF"/>
        </w:rPr>
        <w:t>55,000 professionals</w:t>
      </w:r>
      <w:r w:rsidRPr="7CCA8C5C" w:rsidR="5B5DFB9E">
        <w:rPr>
          <w:rFonts w:ascii="Calibri" w:hAnsi="Calibri" w:eastAsia="Calibri" w:cs="Calibri"/>
          <w:color w:val="000000" w:themeColor="text1" w:themeTint="FF" w:themeShade="FF"/>
        </w:rPr>
        <w:t xml:space="preserve"> expected</w:t>
      </w:r>
      <w:r w:rsidRPr="7CCA8C5C" w:rsidR="75A4F2A1">
        <w:rPr>
          <w:rFonts w:ascii="Calibri" w:hAnsi="Calibri" w:eastAsia="Calibri" w:cs="Calibri"/>
          <w:color w:val="000000" w:themeColor="text1" w:themeTint="FF" w:themeShade="FF"/>
        </w:rPr>
        <w:t xml:space="preserve"> and over </w:t>
      </w:r>
      <w:r w:rsidRPr="7CCA8C5C" w:rsidR="75A4F2A1">
        <w:rPr>
          <w:rFonts w:ascii="Calibri" w:hAnsi="Calibri" w:eastAsia="Calibri" w:cs="Calibri"/>
          <w:b w:val="1"/>
          <w:bCs w:val="1"/>
          <w:color w:val="000000" w:themeColor="text1" w:themeTint="FF" w:themeShade="FF"/>
        </w:rPr>
        <w:t>2,</w:t>
      </w:r>
      <w:r w:rsidRPr="7CCA8C5C" w:rsidR="7A47623C">
        <w:rPr>
          <w:rFonts w:ascii="Calibri" w:hAnsi="Calibri" w:eastAsia="Calibri" w:cs="Calibri"/>
          <w:b w:val="1"/>
          <w:bCs w:val="1"/>
          <w:color w:val="000000" w:themeColor="text1" w:themeTint="FF" w:themeShade="FF"/>
        </w:rPr>
        <w:t>1</w:t>
      </w:r>
      <w:r w:rsidRPr="7CCA8C5C" w:rsidR="75A4F2A1">
        <w:rPr>
          <w:rFonts w:ascii="Calibri" w:hAnsi="Calibri" w:eastAsia="Calibri" w:cs="Calibri"/>
          <w:b w:val="1"/>
          <w:bCs w:val="1"/>
          <w:color w:val="000000" w:themeColor="text1" w:themeTint="FF" w:themeShade="FF"/>
        </w:rPr>
        <w:t>00 exhibitors</w:t>
      </w:r>
      <w:r w:rsidRPr="7CCA8C5C" w:rsidR="75A4F2A1">
        <w:rPr>
          <w:rFonts w:ascii="Calibri" w:hAnsi="Calibri" w:eastAsia="Calibri" w:cs="Calibri"/>
          <w:color w:val="000000" w:themeColor="text1" w:themeTint="FF" w:themeShade="FF"/>
        </w:rPr>
        <w:t xml:space="preserve">. </w:t>
      </w:r>
      <w:r w:rsidRPr="7CCA8C5C" w:rsidR="6009FABD">
        <w:rPr>
          <w:rFonts w:ascii="Calibri" w:hAnsi="Calibri" w:eastAsia="Calibri" w:cs="Calibri"/>
          <w:color w:val="000000" w:themeColor="text1" w:themeTint="FF" w:themeShade="FF"/>
        </w:rPr>
        <w:t>A</w:t>
      </w:r>
      <w:r w:rsidRPr="7CCA8C5C" w:rsidR="75A4F2A1">
        <w:rPr>
          <w:rFonts w:ascii="Calibri" w:hAnsi="Calibri" w:eastAsia="Calibri" w:cs="Calibri"/>
          <w:color w:val="000000" w:themeColor="text1" w:themeTint="FF" w:themeShade="FF"/>
        </w:rPr>
        <w:t>ttend</w:t>
      </w:r>
      <w:r w:rsidRPr="7CCA8C5C" w:rsidR="0F1434FF">
        <w:rPr>
          <w:rFonts w:ascii="Calibri" w:hAnsi="Calibri" w:eastAsia="Calibri" w:cs="Calibri"/>
          <w:color w:val="000000" w:themeColor="text1" w:themeTint="FF" w:themeShade="FF"/>
        </w:rPr>
        <w:t>ees</w:t>
      </w:r>
      <w:r w:rsidRPr="7CCA8C5C" w:rsidR="75A4F2A1">
        <w:rPr>
          <w:rFonts w:ascii="Calibri" w:hAnsi="Calibri" w:eastAsia="Calibri" w:cs="Calibri"/>
          <w:color w:val="000000" w:themeColor="text1" w:themeTint="FF" w:themeShade="FF"/>
        </w:rPr>
        <w:t xml:space="preserve"> will come from over </w:t>
      </w:r>
      <w:r w:rsidRPr="7CCA8C5C" w:rsidR="75A4F2A1">
        <w:rPr>
          <w:rFonts w:ascii="Calibri" w:hAnsi="Calibri" w:eastAsia="Calibri" w:cs="Calibri"/>
          <w:b w:val="1"/>
          <w:bCs w:val="1"/>
          <w:color w:val="000000" w:themeColor="text1" w:themeTint="FF" w:themeShade="FF"/>
        </w:rPr>
        <w:t>11</w:t>
      </w:r>
      <w:r w:rsidRPr="7CCA8C5C" w:rsidR="00A53AB2">
        <w:rPr>
          <w:rFonts w:ascii="Calibri" w:hAnsi="Calibri" w:eastAsia="Calibri" w:cs="Calibri"/>
          <w:b w:val="1"/>
          <w:bCs w:val="1"/>
          <w:color w:val="000000" w:themeColor="text1" w:themeTint="FF" w:themeShade="FF"/>
        </w:rPr>
        <w:t>5</w:t>
      </w:r>
      <w:r w:rsidRPr="7CCA8C5C" w:rsidR="75A4F2A1">
        <w:rPr>
          <w:rFonts w:ascii="Calibri" w:hAnsi="Calibri" w:eastAsia="Calibri" w:cs="Calibri"/>
          <w:b w:val="1"/>
          <w:bCs w:val="1"/>
          <w:color w:val="000000" w:themeColor="text1" w:themeTint="FF" w:themeShade="FF"/>
        </w:rPr>
        <w:t xml:space="preserve"> countries,</w:t>
      </w:r>
      <w:r w:rsidRPr="7CCA8C5C" w:rsidR="75A4F2A1">
        <w:rPr>
          <w:rFonts w:ascii="Calibri" w:hAnsi="Calibri" w:eastAsia="Calibri" w:cs="Calibri"/>
          <w:color w:val="000000" w:themeColor="text1" w:themeTint="FF" w:themeShade="FF"/>
        </w:rPr>
        <w:t xml:space="preserve"> </w:t>
      </w:r>
      <w:r w:rsidRPr="7CCA8C5C" w:rsidR="75A4F2A1">
        <w:rPr>
          <w:rFonts w:ascii="Calibri" w:hAnsi="Calibri" w:eastAsia="Calibri" w:cs="Calibri"/>
          <w:color w:val="000000" w:themeColor="text1" w:themeTint="FF" w:themeShade="FF"/>
        </w:rPr>
        <w:t>representing</w:t>
      </w:r>
      <w:r w:rsidRPr="7CCA8C5C" w:rsidR="75A4F2A1">
        <w:rPr>
          <w:rFonts w:ascii="Calibri" w:hAnsi="Calibri" w:eastAsia="Calibri" w:cs="Calibri"/>
          <w:color w:val="000000" w:themeColor="text1" w:themeTint="FF" w:themeShade="FF"/>
        </w:rPr>
        <w:t xml:space="preserve"> </w:t>
      </w:r>
      <w:r w:rsidRPr="7CCA8C5C" w:rsidR="41F8D421">
        <w:rPr>
          <w:rFonts w:ascii="Calibri" w:hAnsi="Calibri" w:eastAsia="Calibri" w:cs="Calibri"/>
          <w:color w:val="000000" w:themeColor="text1" w:themeTint="FF" w:themeShade="FF"/>
        </w:rPr>
        <w:t>the entire</w:t>
      </w:r>
      <w:r w:rsidRPr="7CCA8C5C" w:rsidR="75A4F2A1">
        <w:rPr>
          <w:rFonts w:ascii="Calibri" w:hAnsi="Calibri" w:eastAsia="Calibri" w:cs="Calibri"/>
          <w:color w:val="000000" w:themeColor="text1" w:themeTint="FF" w:themeShade="FF"/>
        </w:rPr>
        <w:t xml:space="preserve"> plastics ecosystem and </w:t>
      </w:r>
      <w:r w:rsidRPr="7CCA8C5C" w:rsidR="75A4F2A1">
        <w:rPr>
          <w:rFonts w:ascii="Calibri" w:hAnsi="Calibri" w:eastAsia="Calibri" w:cs="Calibri"/>
          <w:color w:val="000000" w:themeColor="text1" w:themeTint="FF" w:themeShade="FF"/>
        </w:rPr>
        <w:t>nearly every</w:t>
      </w:r>
      <w:r w:rsidRPr="7CCA8C5C" w:rsidR="75A4F2A1">
        <w:rPr>
          <w:rFonts w:ascii="Calibri" w:hAnsi="Calibri" w:eastAsia="Calibri" w:cs="Calibri"/>
          <w:color w:val="000000" w:themeColor="text1" w:themeTint="FF" w:themeShade="FF"/>
        </w:rPr>
        <w:t xml:space="preserve"> part of the global industr</w:t>
      </w:r>
      <w:r w:rsidRPr="7CCA8C5C" w:rsidR="05285507">
        <w:rPr>
          <w:rFonts w:ascii="Calibri" w:hAnsi="Calibri" w:eastAsia="Calibri" w:cs="Calibri"/>
          <w:color w:val="000000" w:themeColor="text1" w:themeTint="FF" w:themeShade="FF"/>
        </w:rPr>
        <w:t xml:space="preserve">y. </w:t>
      </w:r>
    </w:p>
    <w:p w:rsidR="006D322B" w:rsidP="638506A3" w:rsidRDefault="006D322B" w14:paraId="03FA383E" w14:textId="6BDE6992">
      <w:pPr>
        <w:spacing w:after="0" w:line="240" w:lineRule="auto"/>
        <w:rPr>
          <w:rFonts w:ascii="Calibri" w:hAnsi="Calibri" w:eastAsia="Calibri" w:cs="Calibri"/>
          <w:color w:val="000000" w:themeColor="text1"/>
        </w:rPr>
      </w:pPr>
    </w:p>
    <w:p w:rsidR="006D322B" w:rsidP="638506A3" w:rsidRDefault="05285507" w14:paraId="133C5593" w14:textId="569C9BB1">
      <w:pPr>
        <w:spacing w:after="0" w:line="240" w:lineRule="auto"/>
        <w:rPr>
          <w:rFonts w:ascii="Calibri" w:hAnsi="Calibri" w:eastAsia="Calibri" w:cs="Calibri"/>
          <w:color w:val="000000" w:themeColor="text1"/>
        </w:rPr>
      </w:pPr>
      <w:r w:rsidRPr="7CCA8C5C" w:rsidR="05285507">
        <w:rPr>
          <w:rFonts w:ascii="Calibri" w:hAnsi="Calibri" w:eastAsia="Calibri" w:cs="Calibri"/>
          <w:color w:val="000000" w:themeColor="text1" w:themeTint="FF" w:themeShade="FF"/>
        </w:rPr>
        <w:t xml:space="preserve">NPE2024 is </w:t>
      </w:r>
      <w:r w:rsidRPr="7CCA8C5C" w:rsidR="0E4D6500">
        <w:rPr>
          <w:rFonts w:ascii="Calibri" w:hAnsi="Calibri" w:eastAsia="Calibri" w:cs="Calibri"/>
          <w:color w:val="000000" w:themeColor="text1" w:themeTint="FF" w:themeShade="FF"/>
        </w:rPr>
        <w:t xml:space="preserve">back, and </w:t>
      </w:r>
      <w:r w:rsidRPr="7CCA8C5C" w:rsidR="05285507">
        <w:rPr>
          <w:rFonts w:ascii="Calibri" w:hAnsi="Calibri" w:eastAsia="Calibri" w:cs="Calibri"/>
          <w:color w:val="000000" w:themeColor="text1" w:themeTint="FF" w:themeShade="FF"/>
        </w:rPr>
        <w:t xml:space="preserve">a completely reimagined experience. The show’s slogan “Made </w:t>
      </w:r>
      <w:r w:rsidRPr="7CCA8C5C" w:rsidR="05285507">
        <w:rPr>
          <w:rFonts w:ascii="Calibri" w:hAnsi="Calibri" w:eastAsia="Calibri" w:cs="Calibri"/>
          <w:color w:val="000000" w:themeColor="text1" w:themeTint="FF" w:themeShade="FF"/>
        </w:rPr>
        <w:t>For</w:t>
      </w:r>
      <w:r w:rsidRPr="7CCA8C5C" w:rsidR="05285507">
        <w:rPr>
          <w:rFonts w:ascii="Calibri" w:hAnsi="Calibri" w:eastAsia="Calibri" w:cs="Calibri"/>
          <w:color w:val="000000" w:themeColor="text1" w:themeTint="FF" w:themeShade="FF"/>
        </w:rPr>
        <w:t xml:space="preserve"> You</w:t>
      </w:r>
      <w:ins w:author="Stephanie Strategos Polis" w:date="2024-04-11T20:43:56.456Z" w:id="1722756108">
        <w:r w:rsidRPr="7CCA8C5C" w:rsidR="3E793D11">
          <w:rPr>
            <w:rFonts w:ascii="Calibri" w:hAnsi="Calibri" w:eastAsia="Calibri" w:cs="Calibri"/>
            <w:color w:val="000000" w:themeColor="text1" w:themeTint="FF" w:themeShade="FF"/>
          </w:rPr>
          <w:t>,</w:t>
        </w:r>
      </w:ins>
      <w:r w:rsidRPr="7CCA8C5C" w:rsidR="05285507">
        <w:rPr>
          <w:rFonts w:ascii="Calibri" w:hAnsi="Calibri" w:eastAsia="Calibri" w:cs="Calibri"/>
          <w:color w:val="000000" w:themeColor="text1" w:themeTint="FF" w:themeShade="FF"/>
        </w:rPr>
        <w:t xml:space="preserve">” highlights its focus on personalization, offering various education, </w:t>
      </w:r>
      <w:r w:rsidRPr="7CCA8C5C" w:rsidR="05285507">
        <w:rPr>
          <w:rFonts w:ascii="Calibri" w:hAnsi="Calibri" w:eastAsia="Calibri" w:cs="Calibri"/>
          <w:color w:val="000000" w:themeColor="text1" w:themeTint="FF" w:themeShade="FF"/>
        </w:rPr>
        <w:t>networking</w:t>
      </w:r>
      <w:r w:rsidRPr="7CCA8C5C" w:rsidR="05285507">
        <w:rPr>
          <w:rFonts w:ascii="Calibri" w:hAnsi="Calibri" w:eastAsia="Calibri" w:cs="Calibri"/>
          <w:color w:val="000000" w:themeColor="text1" w:themeTint="FF" w:themeShade="FF"/>
        </w:rPr>
        <w:t xml:space="preserve"> and innovation for </w:t>
      </w:r>
      <w:r w:rsidRPr="7CCA8C5C" w:rsidR="3CF0AACC">
        <w:rPr>
          <w:rFonts w:ascii="Calibri" w:hAnsi="Calibri" w:eastAsia="Calibri" w:cs="Calibri"/>
          <w:color w:val="000000" w:themeColor="text1" w:themeTint="FF" w:themeShade="FF"/>
        </w:rPr>
        <w:t xml:space="preserve">professionals in the automotive, building and construction, consumer products, </w:t>
      </w:r>
      <w:r w:rsidRPr="7CCA8C5C" w:rsidR="3CF0AACC">
        <w:rPr>
          <w:rFonts w:ascii="Calibri" w:hAnsi="Calibri" w:eastAsia="Calibri" w:cs="Calibri"/>
          <w:color w:val="000000" w:themeColor="text1" w:themeTint="FF" w:themeShade="FF"/>
        </w:rPr>
        <w:t>packaging</w:t>
      </w:r>
      <w:r w:rsidRPr="7CCA8C5C" w:rsidR="3CF0AACC">
        <w:rPr>
          <w:rFonts w:ascii="Calibri" w:hAnsi="Calibri" w:eastAsia="Calibri" w:cs="Calibri"/>
          <w:color w:val="000000" w:themeColor="text1" w:themeTint="FF" w:themeShade="FF"/>
        </w:rPr>
        <w:t xml:space="preserve"> and </w:t>
      </w:r>
      <w:r w:rsidRPr="7CCA8C5C" w:rsidR="368A1468">
        <w:rPr>
          <w:rFonts w:ascii="Calibri" w:hAnsi="Calibri" w:eastAsia="Calibri" w:cs="Calibri"/>
          <w:color w:val="000000" w:themeColor="text1" w:themeTint="FF" w:themeShade="FF"/>
        </w:rPr>
        <w:t>medical</w:t>
      </w:r>
      <w:r w:rsidRPr="7CCA8C5C" w:rsidR="3CF0AACC">
        <w:rPr>
          <w:rFonts w:ascii="Calibri" w:hAnsi="Calibri" w:eastAsia="Calibri" w:cs="Calibri"/>
          <w:color w:val="000000" w:themeColor="text1" w:themeTint="FF" w:themeShade="FF"/>
        </w:rPr>
        <w:t xml:space="preserve"> industries. </w:t>
      </w:r>
      <w:r w:rsidRPr="7CCA8C5C" w:rsidR="29660AB7">
        <w:rPr>
          <w:rFonts w:ascii="Calibri" w:hAnsi="Calibri" w:eastAsia="Calibri" w:cs="Calibri"/>
          <w:color w:val="000000" w:themeColor="text1" w:themeTint="FF" w:themeShade="FF"/>
        </w:rPr>
        <w:t xml:space="preserve">NPE2024 is returning </w:t>
      </w:r>
      <w:r w:rsidRPr="7CCA8C5C" w:rsidR="29660AB7">
        <w:rPr>
          <w:rFonts w:ascii="Calibri" w:hAnsi="Calibri" w:eastAsia="Calibri" w:cs="Calibri"/>
          <w:color w:val="000000" w:themeColor="text1" w:themeTint="FF" w:themeShade="FF"/>
        </w:rPr>
        <w:t>bigger and better</w:t>
      </w:r>
      <w:r w:rsidRPr="7CCA8C5C" w:rsidR="29660AB7">
        <w:rPr>
          <w:rFonts w:ascii="Calibri" w:hAnsi="Calibri" w:eastAsia="Calibri" w:cs="Calibri"/>
          <w:color w:val="000000" w:themeColor="text1" w:themeTint="FF" w:themeShade="FF"/>
        </w:rPr>
        <w:t xml:space="preserve"> than ever with the announcement of new fe</w:t>
      </w:r>
      <w:r w:rsidRPr="7CCA8C5C" w:rsidR="54A6D97B">
        <w:rPr>
          <w:rFonts w:ascii="Calibri" w:hAnsi="Calibri" w:eastAsia="Calibri" w:cs="Calibri"/>
          <w:color w:val="000000" w:themeColor="text1" w:themeTint="FF" w:themeShade="FF"/>
        </w:rPr>
        <w:t>atures such as Keynotes, Industry Briefings, the Sustainability Hub</w:t>
      </w:r>
      <w:r w:rsidRPr="7CCA8C5C" w:rsidR="54A6D97B">
        <w:rPr>
          <w:rFonts w:ascii="Calibri" w:hAnsi="Calibri" w:eastAsia="Calibri" w:cs="Calibri"/>
          <w:color w:val="000000" w:themeColor="text1" w:themeTint="FF" w:themeShade="FF"/>
        </w:rPr>
        <w:t xml:space="preserve">, Podcast Point, Innovation and Sustainability </w:t>
      </w:r>
      <w:r w:rsidRPr="7CCA8C5C" w:rsidR="32B28D52">
        <w:rPr>
          <w:rFonts w:ascii="Calibri" w:hAnsi="Calibri" w:eastAsia="Calibri" w:cs="Calibri"/>
          <w:color w:val="000000" w:themeColor="text1" w:themeTint="FF" w:themeShade="FF"/>
        </w:rPr>
        <w:t>Stages and more.</w:t>
      </w:r>
    </w:p>
    <w:p w:rsidR="006D322B" w:rsidP="638506A3" w:rsidRDefault="006D322B" w14:paraId="0773E0EC" w14:textId="03083211">
      <w:pPr>
        <w:spacing w:after="0" w:line="240" w:lineRule="auto"/>
        <w:rPr>
          <w:rFonts w:ascii="Calibri" w:hAnsi="Calibri" w:eastAsia="Calibri" w:cs="Calibri"/>
          <w:color w:val="000000" w:themeColor="text1"/>
        </w:rPr>
      </w:pPr>
    </w:p>
    <w:p w:rsidR="006D322B" w:rsidP="5166342A" w:rsidRDefault="53C97224" w14:paraId="172F7D02" w14:textId="73D03179">
      <w:pPr>
        <w:spacing w:after="0" w:line="240" w:lineRule="auto"/>
        <w:rPr>
          <w:rFonts w:ascii="Calibri" w:hAnsi="Calibri" w:eastAsia="Calibri" w:cs="Calibri"/>
          <w:color w:val="000000" w:themeColor="text1"/>
        </w:rPr>
      </w:pPr>
      <w:r w:rsidRPr="7CCA8C5C" w:rsidR="53C97224">
        <w:rPr>
          <w:rFonts w:ascii="Calibri" w:hAnsi="Calibri" w:eastAsia="Calibri" w:cs="Calibri"/>
          <w:color w:val="000000" w:themeColor="text1" w:themeTint="FF" w:themeShade="FF"/>
        </w:rPr>
        <w:t xml:space="preserve">“In just one month, the global plastics industry will reunite at NPE2024. </w:t>
      </w:r>
      <w:r w:rsidRPr="7CCA8C5C" w:rsidR="5628D732">
        <w:rPr>
          <w:rFonts w:ascii="Calibri" w:hAnsi="Calibri" w:eastAsia="Calibri" w:cs="Calibri"/>
          <w:color w:val="000000" w:themeColor="text1" w:themeTint="FF" w:themeShade="FF"/>
        </w:rPr>
        <w:t xml:space="preserve">It is the only show to use every part of the Orange County Convention Center, which means there </w:t>
      </w:r>
      <w:r w:rsidRPr="7CCA8C5C" w:rsidR="180A9E34">
        <w:rPr>
          <w:rFonts w:ascii="Calibri" w:hAnsi="Calibri" w:eastAsia="Calibri" w:cs="Calibri"/>
          <w:color w:val="000000" w:themeColor="text1" w:themeTint="FF" w:themeShade="FF"/>
        </w:rPr>
        <w:t>are</w:t>
      </w:r>
      <w:r w:rsidRPr="7CCA8C5C" w:rsidR="5628D732">
        <w:rPr>
          <w:rFonts w:ascii="Calibri" w:hAnsi="Calibri" w:eastAsia="Calibri" w:cs="Calibri"/>
          <w:color w:val="000000" w:themeColor="text1" w:themeTint="FF" w:themeShade="FF"/>
        </w:rPr>
        <w:t xml:space="preserve"> 1.1 million net square feet dedicated to the plastics industry alone. There</w:t>
      </w:r>
      <w:r w:rsidRPr="7CCA8C5C" w:rsidR="00CE4926">
        <w:rPr>
          <w:rFonts w:ascii="Calibri" w:hAnsi="Calibri" w:eastAsia="Calibri" w:cs="Calibri"/>
          <w:color w:val="000000" w:themeColor="text1" w:themeTint="FF" w:themeShade="FF"/>
        </w:rPr>
        <w:t xml:space="preserve"> is more </w:t>
      </w:r>
      <w:r w:rsidRPr="7CCA8C5C" w:rsidR="5628D732">
        <w:rPr>
          <w:rFonts w:ascii="Calibri" w:hAnsi="Calibri" w:eastAsia="Calibri" w:cs="Calibri"/>
          <w:color w:val="000000" w:themeColor="text1" w:themeTint="FF" w:themeShade="FF"/>
        </w:rPr>
        <w:t>to see, do and experience</w:t>
      </w:r>
      <w:r w:rsidRPr="7CCA8C5C" w:rsidR="00CE4926">
        <w:rPr>
          <w:rFonts w:ascii="Calibri" w:hAnsi="Calibri" w:eastAsia="Calibri" w:cs="Calibri"/>
          <w:color w:val="000000" w:themeColor="text1" w:themeTint="FF" w:themeShade="FF"/>
        </w:rPr>
        <w:t xml:space="preserve"> at NPE2024 than </w:t>
      </w:r>
      <w:r w:rsidRPr="7CCA8C5C" w:rsidR="00301E47">
        <w:rPr>
          <w:rFonts w:ascii="Calibri" w:hAnsi="Calibri" w:eastAsia="Calibri" w:cs="Calibri"/>
          <w:color w:val="000000" w:themeColor="text1" w:themeTint="FF" w:themeShade="FF"/>
        </w:rPr>
        <w:t>previous</w:t>
      </w:r>
      <w:r w:rsidRPr="7CCA8C5C" w:rsidR="00301E47">
        <w:rPr>
          <w:rFonts w:ascii="Calibri" w:hAnsi="Calibri" w:eastAsia="Calibri" w:cs="Calibri"/>
          <w:color w:val="000000" w:themeColor="text1" w:themeTint="FF" w:themeShade="FF"/>
        </w:rPr>
        <w:t xml:space="preserve"> </w:t>
      </w:r>
      <w:r w:rsidRPr="7CCA8C5C" w:rsidR="5628D732">
        <w:rPr>
          <w:rFonts w:ascii="Calibri" w:hAnsi="Calibri" w:eastAsia="Calibri" w:cs="Calibri"/>
          <w:color w:val="000000" w:themeColor="text1" w:themeTint="FF" w:themeShade="FF"/>
        </w:rPr>
        <w:t xml:space="preserve">NPE shows. </w:t>
      </w:r>
      <w:r w:rsidRPr="7CCA8C5C" w:rsidR="4428E6B9">
        <w:rPr>
          <w:rFonts w:ascii="Calibri" w:hAnsi="Calibri" w:eastAsia="Calibri" w:cs="Calibri"/>
          <w:color w:val="000000" w:themeColor="text1" w:themeTint="FF" w:themeShade="FF"/>
        </w:rPr>
        <w:t>It’s</w:t>
      </w:r>
      <w:r w:rsidRPr="7CCA8C5C" w:rsidR="4428E6B9">
        <w:rPr>
          <w:rFonts w:ascii="Calibri" w:hAnsi="Calibri" w:eastAsia="Calibri" w:cs="Calibri"/>
          <w:color w:val="000000" w:themeColor="text1" w:themeTint="FF" w:themeShade="FF"/>
        </w:rPr>
        <w:t xml:space="preserve"> the </w:t>
      </w:r>
      <w:r w:rsidRPr="7CCA8C5C" w:rsidR="5F1DA919">
        <w:rPr>
          <w:rFonts w:ascii="Calibri" w:hAnsi="Calibri" w:eastAsia="Calibri" w:cs="Calibri"/>
          <w:color w:val="000000" w:themeColor="text1" w:themeTint="FF" w:themeShade="FF"/>
        </w:rPr>
        <w:t xml:space="preserve">industry trade </w:t>
      </w:r>
      <w:r w:rsidRPr="7CCA8C5C" w:rsidR="4428E6B9">
        <w:rPr>
          <w:rFonts w:ascii="Calibri" w:hAnsi="Calibri" w:eastAsia="Calibri" w:cs="Calibri"/>
          <w:color w:val="000000" w:themeColor="text1" w:themeTint="FF" w:themeShade="FF"/>
        </w:rPr>
        <w:t>show</w:t>
      </w:r>
      <w:r w:rsidRPr="7CCA8C5C" w:rsidR="4428E6B9">
        <w:rPr>
          <w:rFonts w:ascii="Calibri" w:hAnsi="Calibri" w:eastAsia="Calibri" w:cs="Calibri"/>
          <w:color w:val="000000" w:themeColor="text1" w:themeTint="FF" w:themeShade="FF"/>
        </w:rPr>
        <w:t xml:space="preserve"> you </w:t>
      </w:r>
      <w:r w:rsidRPr="7CCA8C5C" w:rsidR="4428E6B9">
        <w:rPr>
          <w:rFonts w:ascii="Calibri" w:hAnsi="Calibri" w:eastAsia="Calibri" w:cs="Calibri"/>
          <w:color w:val="000000" w:themeColor="text1" w:themeTint="FF" w:themeShade="FF"/>
        </w:rPr>
        <w:t>don’t</w:t>
      </w:r>
      <w:r w:rsidRPr="7CCA8C5C" w:rsidR="4428E6B9">
        <w:rPr>
          <w:rFonts w:ascii="Calibri" w:hAnsi="Calibri" w:eastAsia="Calibri" w:cs="Calibri"/>
          <w:color w:val="000000" w:themeColor="text1" w:themeTint="FF" w:themeShade="FF"/>
        </w:rPr>
        <w:t xml:space="preserve"> want to miss,” said </w:t>
      </w:r>
      <w:r w:rsidRPr="7CCA8C5C" w:rsidR="00A53AB2">
        <w:rPr>
          <w:rFonts w:ascii="Calibri" w:hAnsi="Calibri" w:eastAsia="Calibri" w:cs="Calibri"/>
          <w:color w:val="000000" w:themeColor="text1" w:themeTint="FF" w:themeShade="FF"/>
        </w:rPr>
        <w:t xml:space="preserve">Glenn Anderson, COO and Executive Vice President of Trade Shows. </w:t>
      </w:r>
    </w:p>
    <w:p w:rsidR="006D322B" w:rsidP="638506A3" w:rsidRDefault="006D322B" w14:paraId="58F096F0" w14:textId="79D82259">
      <w:pPr>
        <w:spacing w:after="0" w:line="240" w:lineRule="auto"/>
        <w:rPr>
          <w:rFonts w:ascii="Calibri" w:hAnsi="Calibri" w:eastAsia="Calibri" w:cs="Calibri"/>
          <w:color w:val="000000" w:themeColor="text1"/>
        </w:rPr>
      </w:pPr>
    </w:p>
    <w:p w:rsidR="006D322B" w:rsidP="5166342A" w:rsidRDefault="1F49CD0E" w14:paraId="58124FA2" w14:textId="31722C7A">
      <w:pPr>
        <w:spacing w:after="0" w:line="240" w:lineRule="auto"/>
        <w:rPr>
          <w:rFonts w:ascii="Calibri" w:hAnsi="Calibri" w:eastAsia="Calibri" w:cs="Calibri"/>
          <w:color w:val="000000" w:themeColor="text1"/>
        </w:rPr>
      </w:pPr>
      <w:r w:rsidRPr="5166342A">
        <w:rPr>
          <w:rFonts w:ascii="Calibri" w:hAnsi="Calibri" w:eastAsia="Calibri" w:cs="Calibri"/>
          <w:color w:val="000000" w:themeColor="text1"/>
        </w:rPr>
        <w:t>NPE2024</w:t>
      </w:r>
      <w:r w:rsidRPr="5166342A" w:rsidR="696CCDA8">
        <w:rPr>
          <w:rFonts w:ascii="Calibri" w:hAnsi="Calibri" w:eastAsia="Calibri" w:cs="Calibri"/>
          <w:color w:val="000000" w:themeColor="text1"/>
        </w:rPr>
        <w:t>, held May 6-10,</w:t>
      </w:r>
      <w:r w:rsidRPr="5166342A" w:rsidR="09C7B72A">
        <w:rPr>
          <w:rFonts w:ascii="Calibri" w:hAnsi="Calibri" w:eastAsia="Calibri" w:cs="Calibri"/>
          <w:color w:val="000000" w:themeColor="text1"/>
        </w:rPr>
        <w:t xml:space="preserve"> 2024,</w:t>
      </w:r>
      <w:r w:rsidRPr="5166342A" w:rsidR="696CCDA8">
        <w:rPr>
          <w:rFonts w:ascii="Calibri" w:hAnsi="Calibri" w:eastAsia="Calibri" w:cs="Calibri"/>
          <w:color w:val="000000" w:themeColor="text1"/>
        </w:rPr>
        <w:t xml:space="preserve"> will offer opportunities for everyone in the industry, </w:t>
      </w:r>
      <w:r w:rsidRPr="5166342A" w:rsidR="1E805585">
        <w:rPr>
          <w:rFonts w:ascii="Calibri" w:hAnsi="Calibri" w:eastAsia="Calibri" w:cs="Calibri"/>
          <w:color w:val="000000" w:themeColor="text1"/>
        </w:rPr>
        <w:t>including:</w:t>
      </w:r>
    </w:p>
    <w:p w:rsidR="006D322B" w:rsidP="638506A3" w:rsidRDefault="006D322B" w14:paraId="7D3AA561" w14:textId="02D4A9EE">
      <w:pPr>
        <w:spacing w:after="0" w:line="240" w:lineRule="auto"/>
        <w:rPr>
          <w:rFonts w:ascii="Calibri" w:hAnsi="Calibri" w:eastAsia="Calibri" w:cs="Calibri"/>
          <w:color w:val="000000" w:themeColor="text1"/>
        </w:rPr>
      </w:pPr>
    </w:p>
    <w:p w:rsidR="006D322B" w:rsidP="638506A3" w:rsidRDefault="00B04138" w14:paraId="4E8455C1" w14:textId="7A9F1C18">
      <w:pPr>
        <w:pStyle w:val="ListParagraph"/>
        <w:numPr>
          <w:ilvl w:val="0"/>
          <w:numId w:val="1"/>
        </w:numPr>
        <w:spacing w:after="0" w:line="240" w:lineRule="auto"/>
        <w:rPr>
          <w:rFonts w:ascii="Calibri" w:hAnsi="Calibri" w:eastAsia="Calibri" w:cs="Calibri"/>
          <w:color w:val="000000" w:themeColor="text1"/>
        </w:rPr>
      </w:pPr>
      <w:hyperlink r:id="rId13">
        <w:r w:rsidRPr="638506A3" w:rsidR="58894FC1">
          <w:rPr>
            <w:rStyle w:val="Hyperlink"/>
            <w:b/>
            <w:bCs/>
          </w:rPr>
          <w:t>Two keynote speakers</w:t>
        </w:r>
      </w:hyperlink>
      <w:r w:rsidRPr="638506A3" w:rsidR="58894FC1">
        <w:rPr>
          <w:rFonts w:ascii="Calibri" w:hAnsi="Calibri" w:eastAsia="Calibri" w:cs="Calibri"/>
          <w:color w:val="000000" w:themeColor="text1"/>
        </w:rPr>
        <w:t xml:space="preserve"> who will give insight on the future landscape of the plastics industry</w:t>
      </w:r>
    </w:p>
    <w:p w:rsidR="006D322B" w:rsidP="5166342A" w:rsidRDefault="00B04138" w14:paraId="6877C82A" w14:textId="132A31E7">
      <w:pPr>
        <w:pStyle w:val="ListParagraph"/>
        <w:numPr>
          <w:ilvl w:val="0"/>
          <w:numId w:val="1"/>
        </w:numPr>
        <w:spacing w:after="0" w:line="240" w:lineRule="auto"/>
        <w:rPr>
          <w:rFonts w:ascii="Calibri" w:hAnsi="Calibri" w:eastAsia="Calibri" w:cs="Calibri"/>
          <w:color w:val="000000" w:themeColor="text1"/>
        </w:rPr>
      </w:pPr>
      <w:hyperlink r:id="rId14">
        <w:r w:rsidRPr="5166342A" w:rsidR="7BED12C5">
          <w:rPr>
            <w:rStyle w:val="Hyperlink"/>
            <w:b/>
            <w:bCs/>
          </w:rPr>
          <w:t xml:space="preserve">Six </w:t>
        </w:r>
        <w:r w:rsidRPr="5166342A" w:rsidR="696CCDA8">
          <w:rPr>
            <w:rStyle w:val="Hyperlink"/>
            <w:b/>
            <w:bCs/>
          </w:rPr>
          <w:t>technology zones</w:t>
        </w:r>
      </w:hyperlink>
      <w:r w:rsidRPr="5166342A" w:rsidR="696CCDA8">
        <w:rPr>
          <w:rFonts w:ascii="Calibri" w:hAnsi="Calibri" w:eastAsia="Calibri" w:cs="Calibri"/>
          <w:b/>
          <w:bCs/>
          <w:color w:val="000000" w:themeColor="text1"/>
        </w:rPr>
        <w:t xml:space="preserve"> </w:t>
      </w:r>
      <w:r w:rsidRPr="5166342A" w:rsidR="696CCDA8">
        <w:rPr>
          <w:rFonts w:ascii="Calibri" w:hAnsi="Calibri" w:eastAsia="Calibri" w:cs="Calibri"/>
          <w:color w:val="000000" w:themeColor="text1"/>
        </w:rPr>
        <w:t>with 2,</w:t>
      </w:r>
      <w:r w:rsidRPr="5166342A" w:rsidR="071FBAA7">
        <w:rPr>
          <w:rFonts w:ascii="Calibri" w:hAnsi="Calibri" w:eastAsia="Calibri" w:cs="Calibri"/>
          <w:color w:val="000000" w:themeColor="text1"/>
        </w:rPr>
        <w:t>1</w:t>
      </w:r>
      <w:r w:rsidRPr="5166342A" w:rsidR="696CCDA8">
        <w:rPr>
          <w:rFonts w:ascii="Calibri" w:hAnsi="Calibri" w:eastAsia="Calibri" w:cs="Calibri"/>
          <w:color w:val="000000" w:themeColor="text1"/>
        </w:rPr>
        <w:t>00+ exhibitors showcasing their latest products and services</w:t>
      </w:r>
    </w:p>
    <w:p w:rsidR="006D322B" w:rsidP="4BED08DF" w:rsidRDefault="696CCDA8" w14:paraId="44F1F59A" w14:textId="60BD06CE">
      <w:pPr>
        <w:pStyle w:val="ListParagraph"/>
        <w:numPr>
          <w:ilvl w:val="0"/>
          <w:numId w:val="1"/>
        </w:numPr>
        <w:spacing w:after="0" w:line="240" w:lineRule="auto"/>
        <w:rPr>
          <w:rFonts w:ascii="Calibri" w:hAnsi="Calibri" w:eastAsia="Calibri" w:cs="Calibri"/>
          <w:color w:val="000000" w:themeColor="text1"/>
        </w:rPr>
      </w:pPr>
      <w:r w:rsidRPr="025A3588">
        <w:rPr>
          <w:rFonts w:ascii="Calibri" w:hAnsi="Calibri" w:eastAsia="Calibri" w:cs="Calibri"/>
          <w:color w:val="000000" w:themeColor="text1"/>
        </w:rPr>
        <w:t xml:space="preserve">More than </w:t>
      </w:r>
      <w:hyperlink r:id="rId15">
        <w:r w:rsidRPr="025A3588">
          <w:rPr>
            <w:rStyle w:val="Hyperlink"/>
            <w:b/>
            <w:bCs/>
          </w:rPr>
          <w:t xml:space="preserve">100 </w:t>
        </w:r>
        <w:r w:rsidRPr="025A3588" w:rsidR="2B1CCEAC">
          <w:rPr>
            <w:rStyle w:val="Hyperlink"/>
            <w:b/>
            <w:bCs/>
          </w:rPr>
          <w:t>education sess</w:t>
        </w:r>
        <w:r w:rsidRPr="025A3588">
          <w:rPr>
            <w:rStyle w:val="Hyperlink"/>
            <w:b/>
            <w:bCs/>
          </w:rPr>
          <w:t>ions</w:t>
        </w:r>
      </w:hyperlink>
      <w:r w:rsidRPr="025A3588">
        <w:rPr>
          <w:rFonts w:ascii="Calibri" w:hAnsi="Calibri" w:eastAsia="Calibri" w:cs="Calibri"/>
          <w:color w:val="000000" w:themeColor="text1"/>
        </w:rPr>
        <w:t xml:space="preserve"> </w:t>
      </w:r>
      <w:r w:rsidRPr="025A3588" w:rsidR="186D3DA2">
        <w:rPr>
          <w:rFonts w:ascii="Calibri" w:hAnsi="Calibri" w:eastAsia="Calibri" w:cs="Calibri"/>
          <w:color w:val="000000" w:themeColor="text1"/>
        </w:rPr>
        <w:t>on topics lik</w:t>
      </w:r>
      <w:r w:rsidRPr="025A3588" w:rsidR="51ACC055">
        <w:rPr>
          <w:rFonts w:ascii="Calibri" w:hAnsi="Calibri" w:eastAsia="Calibri" w:cs="Calibri"/>
          <w:color w:val="000000" w:themeColor="text1"/>
        </w:rPr>
        <w:t xml:space="preserve">e </w:t>
      </w:r>
      <w:r w:rsidRPr="025A3588" w:rsidR="186D3DA2">
        <w:rPr>
          <w:rFonts w:ascii="Calibri" w:hAnsi="Calibri" w:eastAsia="Calibri" w:cs="Calibri"/>
          <w:color w:val="000000" w:themeColor="text1"/>
        </w:rPr>
        <w:t xml:space="preserve">artificial intelligence, </w:t>
      </w:r>
      <w:r w:rsidR="00AB79D3">
        <w:rPr>
          <w:rFonts w:ascii="Calibri" w:hAnsi="Calibri" w:eastAsia="Calibri" w:cs="Calibri"/>
          <w:color w:val="000000" w:themeColor="text1"/>
        </w:rPr>
        <w:t xml:space="preserve">mold building, </w:t>
      </w:r>
      <w:r w:rsidR="005F7EDA">
        <w:rPr>
          <w:rFonts w:ascii="Calibri" w:hAnsi="Calibri" w:eastAsia="Calibri" w:cs="Calibri"/>
          <w:color w:val="000000" w:themeColor="text1"/>
        </w:rPr>
        <w:t>workforce development</w:t>
      </w:r>
      <w:r w:rsidR="00F824C4">
        <w:rPr>
          <w:rFonts w:ascii="Calibri" w:hAnsi="Calibri" w:eastAsia="Calibri" w:cs="Calibri"/>
          <w:color w:val="000000" w:themeColor="text1"/>
        </w:rPr>
        <w:t>, market trends</w:t>
      </w:r>
      <w:r w:rsidRPr="025A3588" w:rsidR="186D3DA2">
        <w:rPr>
          <w:rFonts w:ascii="Calibri" w:hAnsi="Calibri" w:eastAsia="Calibri" w:cs="Calibri"/>
          <w:color w:val="000000" w:themeColor="text1"/>
        </w:rPr>
        <w:t xml:space="preserve"> and more</w:t>
      </w:r>
    </w:p>
    <w:p w:rsidR="006D322B" w:rsidP="638506A3" w:rsidRDefault="696CCDA8" w14:paraId="3607146A" w14:textId="3542A886">
      <w:pPr>
        <w:pStyle w:val="ListParagraph"/>
        <w:numPr>
          <w:ilvl w:val="0"/>
          <w:numId w:val="1"/>
        </w:numPr>
        <w:spacing w:after="0" w:line="240" w:lineRule="auto"/>
        <w:rPr>
          <w:rFonts w:ascii="Calibri" w:hAnsi="Calibri" w:eastAsia="Calibri" w:cs="Calibri"/>
          <w:color w:val="000000" w:themeColor="text1"/>
        </w:rPr>
      </w:pPr>
      <w:r w:rsidRPr="638506A3">
        <w:rPr>
          <w:rFonts w:ascii="Calibri" w:hAnsi="Calibri" w:eastAsia="Calibri" w:cs="Calibri"/>
          <w:color w:val="000000" w:themeColor="text1"/>
        </w:rPr>
        <w:t>The brand-new</w:t>
      </w:r>
      <w:r w:rsidRPr="638506A3" w:rsidR="371FD60B">
        <w:rPr>
          <w:rFonts w:ascii="Calibri" w:hAnsi="Calibri" w:eastAsia="Calibri" w:cs="Calibri"/>
          <w:color w:val="000000" w:themeColor="text1"/>
        </w:rPr>
        <w:t xml:space="preserve">, interactive </w:t>
      </w:r>
      <w:hyperlink r:id="rId16">
        <w:r w:rsidRPr="638506A3" w:rsidR="0728A3F5">
          <w:rPr>
            <w:rStyle w:val="Hyperlink"/>
            <w:b/>
            <w:bCs/>
          </w:rPr>
          <w:t>Sustainabil</w:t>
        </w:r>
        <w:r w:rsidRPr="638506A3">
          <w:rPr>
            <w:rStyle w:val="Hyperlink"/>
            <w:b/>
            <w:bCs/>
          </w:rPr>
          <w:t>ity Hub</w:t>
        </w:r>
      </w:hyperlink>
      <w:r w:rsidRPr="638506A3">
        <w:rPr>
          <w:rFonts w:ascii="Calibri" w:hAnsi="Calibri" w:eastAsia="Calibri" w:cs="Calibri"/>
          <w:color w:val="000000" w:themeColor="text1"/>
        </w:rPr>
        <w:t xml:space="preserve"> where attendees will experience the plastics circular economy, from raw materials to go-to market consumer products</w:t>
      </w:r>
    </w:p>
    <w:p w:rsidR="006D322B" w:rsidP="638506A3" w:rsidRDefault="696CCDA8" w14:paraId="7E936411" w14:textId="2FE4EAC0">
      <w:pPr>
        <w:pStyle w:val="ListParagraph"/>
        <w:numPr>
          <w:ilvl w:val="0"/>
          <w:numId w:val="1"/>
        </w:numPr>
        <w:spacing w:after="0" w:line="240" w:lineRule="auto"/>
        <w:rPr>
          <w:rFonts w:ascii="Calibri" w:hAnsi="Calibri" w:eastAsia="Calibri" w:cs="Calibri"/>
          <w:color w:val="000000" w:themeColor="text1"/>
        </w:rPr>
      </w:pPr>
      <w:r w:rsidRPr="638506A3">
        <w:rPr>
          <w:rFonts w:ascii="Calibri" w:hAnsi="Calibri" w:eastAsia="Calibri" w:cs="Calibri"/>
          <w:color w:val="000000" w:themeColor="text1"/>
        </w:rPr>
        <w:t xml:space="preserve">Influential women in the plastics industry will share their success stories with those attending the </w:t>
      </w:r>
      <w:hyperlink r:id="rId17">
        <w:r w:rsidRPr="638506A3">
          <w:rPr>
            <w:rStyle w:val="Hyperlink"/>
            <w:b/>
            <w:bCs/>
          </w:rPr>
          <w:t>Women in Plastics Breakfast</w:t>
        </w:r>
      </w:hyperlink>
    </w:p>
    <w:p w:rsidR="006D322B" w:rsidP="638506A3" w:rsidRDefault="696CCDA8" w14:paraId="174FB6AB" w14:textId="5217F755">
      <w:pPr>
        <w:pStyle w:val="ListParagraph"/>
        <w:numPr>
          <w:ilvl w:val="0"/>
          <w:numId w:val="1"/>
        </w:numPr>
        <w:spacing w:after="0" w:line="240" w:lineRule="auto"/>
        <w:rPr>
          <w:rFonts w:ascii="Calibri" w:hAnsi="Calibri" w:eastAsia="Calibri" w:cs="Calibri"/>
          <w:color w:val="000000" w:themeColor="text1"/>
        </w:rPr>
      </w:pPr>
      <w:r w:rsidRPr="638506A3">
        <w:rPr>
          <w:rFonts w:ascii="Calibri" w:hAnsi="Calibri" w:eastAsia="Calibri" w:cs="Calibri"/>
          <w:color w:val="000000" w:themeColor="text1"/>
        </w:rPr>
        <w:t xml:space="preserve">More than </w:t>
      </w:r>
      <w:hyperlink r:id="rId18">
        <w:r w:rsidR="004A4605">
          <w:rPr>
            <w:rStyle w:val="Hyperlink"/>
            <w:b/>
            <w:bCs/>
          </w:rPr>
          <w:t>700</w:t>
        </w:r>
        <w:r w:rsidRPr="638506A3">
          <w:rPr>
            <w:rStyle w:val="Hyperlink"/>
            <w:b/>
            <w:bCs/>
          </w:rPr>
          <w:t xml:space="preserve"> first-time exhibitors</w:t>
        </w:r>
      </w:hyperlink>
      <w:r w:rsidRPr="638506A3">
        <w:rPr>
          <w:rFonts w:ascii="Calibri" w:hAnsi="Calibri" w:eastAsia="Calibri" w:cs="Calibri"/>
          <w:color w:val="000000" w:themeColor="text1"/>
        </w:rPr>
        <w:t xml:space="preserve"> bringing to NPE2024 new products and perspectives</w:t>
      </w:r>
    </w:p>
    <w:p w:rsidR="006D322B" w:rsidP="638506A3" w:rsidRDefault="696CCDA8" w14:paraId="1663A545" w14:textId="285CB7DA">
      <w:pPr>
        <w:pStyle w:val="ListParagraph"/>
        <w:numPr>
          <w:ilvl w:val="0"/>
          <w:numId w:val="1"/>
        </w:numPr>
        <w:spacing w:after="0" w:line="240" w:lineRule="auto"/>
        <w:rPr>
          <w:rFonts w:ascii="Calibri" w:hAnsi="Calibri" w:eastAsia="Calibri" w:cs="Calibri"/>
          <w:color w:val="000000" w:themeColor="text1"/>
        </w:rPr>
      </w:pPr>
      <w:r w:rsidRPr="638506A3">
        <w:rPr>
          <w:rFonts w:ascii="Calibri" w:hAnsi="Calibri" w:eastAsia="Calibri" w:cs="Calibri"/>
          <w:color w:val="000000" w:themeColor="text1"/>
        </w:rPr>
        <w:t xml:space="preserve">The inaugural </w:t>
      </w:r>
      <w:hyperlink r:id="rId19">
        <w:r w:rsidRPr="638506A3">
          <w:rPr>
            <w:rStyle w:val="Hyperlink"/>
            <w:b/>
            <w:bCs/>
          </w:rPr>
          <w:t>Opening Night Party</w:t>
        </w:r>
      </w:hyperlink>
      <w:r w:rsidRPr="638506A3">
        <w:rPr>
          <w:rFonts w:ascii="Calibri" w:hAnsi="Calibri" w:eastAsia="Calibri" w:cs="Calibri"/>
          <w:color w:val="000000" w:themeColor="text1"/>
        </w:rPr>
        <w:t xml:space="preserve"> featuring the band Pop Rocks, games, food and drinks</w:t>
      </w:r>
    </w:p>
    <w:p w:rsidR="006D322B" w:rsidP="638506A3" w:rsidRDefault="006D322B" w14:paraId="1EBCF493" w14:textId="01328341">
      <w:pPr>
        <w:spacing w:after="0" w:line="240" w:lineRule="auto"/>
        <w:rPr>
          <w:rFonts w:ascii="Calibri" w:hAnsi="Calibri" w:eastAsia="Calibri" w:cs="Calibri"/>
          <w:color w:val="000000" w:themeColor="text1"/>
        </w:rPr>
      </w:pPr>
    </w:p>
    <w:p w:rsidR="006D322B" w:rsidP="025A3588" w:rsidRDefault="00B04138" w14:paraId="233E9A8A" w14:textId="2D201805">
      <w:pPr>
        <w:spacing w:after="0" w:line="240" w:lineRule="auto"/>
        <w:rPr>
          <w:rFonts w:ascii="Calibri" w:hAnsi="Calibri" w:eastAsia="Calibri" w:cs="Calibri"/>
          <w:color w:val="000000" w:themeColor="text1"/>
        </w:rPr>
      </w:pPr>
      <w:hyperlink r:id="rId20">
        <w:r w:rsidRPr="025A3588" w:rsidR="53ED248C">
          <w:rPr>
            <w:rStyle w:val="Hyperlink"/>
          </w:rPr>
          <w:t>Tickets for NPE2024</w:t>
        </w:r>
      </w:hyperlink>
      <w:r w:rsidRPr="025A3588" w:rsidR="53ED248C">
        <w:rPr>
          <w:rFonts w:ascii="Calibri" w:hAnsi="Calibri" w:eastAsia="Calibri" w:cs="Calibri"/>
          <w:color w:val="000000" w:themeColor="text1"/>
        </w:rPr>
        <w:t xml:space="preserve"> range from $175 - $600; prices vary depending on advanced and on-site </w:t>
      </w:r>
      <w:r w:rsidR="0067180B">
        <w:rPr>
          <w:rFonts w:ascii="Calibri" w:hAnsi="Calibri" w:eastAsia="Calibri" w:cs="Calibri"/>
          <w:color w:val="000000" w:themeColor="text1"/>
        </w:rPr>
        <w:t>pricing tier</w:t>
      </w:r>
      <w:r w:rsidRPr="025A3588" w:rsidR="53ED248C">
        <w:rPr>
          <w:rFonts w:ascii="Calibri" w:hAnsi="Calibri" w:eastAsia="Calibri" w:cs="Calibri"/>
          <w:color w:val="000000" w:themeColor="text1"/>
        </w:rPr>
        <w:t xml:space="preserve">s. Add-ons to the NPE Opening Night Party, Women in Plastics Breakfast, </w:t>
      </w:r>
      <w:hyperlink w:history="1" r:id="rId21">
        <w:r w:rsidRPr="00A93E3B" w:rsidR="53ED248C">
          <w:rPr>
            <w:rStyle w:val="Hyperlink"/>
            <w:rFonts w:ascii="Calibri" w:hAnsi="Calibri" w:eastAsia="Calibri" w:cs="Calibri"/>
          </w:rPr>
          <w:t>Seminarios Latinoamericanos</w:t>
        </w:r>
      </w:hyperlink>
      <w:r w:rsidRPr="025A3588" w:rsidR="53ED248C">
        <w:rPr>
          <w:rFonts w:ascii="Calibri" w:hAnsi="Calibri" w:eastAsia="Calibri" w:cs="Calibri"/>
          <w:color w:val="000000" w:themeColor="text1"/>
        </w:rPr>
        <w:t xml:space="preserve"> and </w:t>
      </w:r>
      <w:hyperlink w:history="1" r:id="rId22">
        <w:r w:rsidRPr="0018167B" w:rsidR="53ED248C">
          <w:rPr>
            <w:rStyle w:val="Hyperlink"/>
            <w:rFonts w:ascii="Calibri" w:hAnsi="Calibri" w:eastAsia="Calibri" w:cs="Calibri"/>
          </w:rPr>
          <w:t>3D Printing for Plastic Processors</w:t>
        </w:r>
      </w:hyperlink>
      <w:r w:rsidRPr="025A3588" w:rsidR="53ED248C">
        <w:rPr>
          <w:rFonts w:ascii="Calibri" w:hAnsi="Calibri" w:eastAsia="Calibri" w:cs="Calibri"/>
          <w:color w:val="000000" w:themeColor="text1"/>
        </w:rPr>
        <w:t xml:space="preserve"> </w:t>
      </w:r>
      <w:r w:rsidR="00E131A2">
        <w:rPr>
          <w:rFonts w:ascii="Calibri" w:hAnsi="Calibri" w:eastAsia="Calibri" w:cs="Calibri"/>
          <w:color w:val="000000" w:themeColor="text1"/>
        </w:rPr>
        <w:t xml:space="preserve">workshops </w:t>
      </w:r>
      <w:r w:rsidRPr="025A3588" w:rsidR="53ED248C">
        <w:rPr>
          <w:rFonts w:ascii="Calibri" w:hAnsi="Calibri" w:eastAsia="Calibri" w:cs="Calibri"/>
          <w:color w:val="000000" w:themeColor="text1"/>
        </w:rPr>
        <w:t>are also available on a first-come, first-served basis.</w:t>
      </w:r>
    </w:p>
    <w:p w:rsidR="006D322B" w:rsidP="638506A3" w:rsidRDefault="006D322B" w14:paraId="4BA0010D" w14:textId="5407936F">
      <w:pPr>
        <w:spacing w:after="0" w:line="240" w:lineRule="auto"/>
        <w:rPr>
          <w:rFonts w:ascii="Calibri" w:hAnsi="Calibri" w:eastAsia="Calibri" w:cs="Calibri"/>
          <w:color w:val="000000" w:themeColor="text1"/>
        </w:rPr>
      </w:pPr>
    </w:p>
    <w:p w:rsidR="006D322B" w:rsidP="638506A3" w:rsidRDefault="696CCDA8" w14:paraId="7F243838" w14:textId="7E9334C7">
      <w:pPr>
        <w:spacing w:after="0" w:line="240" w:lineRule="auto"/>
        <w:rPr>
          <w:rFonts w:ascii="Calibri" w:hAnsi="Calibri" w:eastAsia="Calibri" w:cs="Calibri"/>
          <w:color w:val="000000" w:themeColor="text1"/>
        </w:rPr>
      </w:pPr>
      <w:r w:rsidRPr="638506A3">
        <w:rPr>
          <w:rFonts w:ascii="Calibri" w:hAnsi="Calibri" w:eastAsia="Calibri" w:cs="Calibri"/>
          <w:color w:val="000000" w:themeColor="text1"/>
        </w:rPr>
        <w:t xml:space="preserve">For more information about NPE2024: The Plastics Show and to </w:t>
      </w:r>
      <w:r w:rsidRPr="638506A3">
        <w:rPr>
          <w:rFonts w:ascii="Calibri" w:hAnsi="Calibri" w:eastAsia="Calibri" w:cs="Calibri"/>
          <w:b/>
          <w:bCs/>
          <w:color w:val="000000" w:themeColor="text1"/>
        </w:rPr>
        <w:t>register</w:t>
      </w:r>
      <w:r w:rsidRPr="638506A3">
        <w:rPr>
          <w:rFonts w:ascii="Calibri" w:hAnsi="Calibri" w:eastAsia="Calibri" w:cs="Calibri"/>
          <w:color w:val="000000" w:themeColor="text1"/>
        </w:rPr>
        <w:t xml:space="preserve">, visit: </w:t>
      </w:r>
      <w:hyperlink r:id="rId23">
        <w:r w:rsidRPr="638506A3">
          <w:rPr>
            <w:rStyle w:val="Hyperlink"/>
          </w:rPr>
          <w:t>NPE.org</w:t>
        </w:r>
      </w:hyperlink>
      <w:r w:rsidRPr="638506A3">
        <w:rPr>
          <w:rFonts w:ascii="Calibri" w:hAnsi="Calibri" w:eastAsia="Calibri" w:cs="Calibri"/>
          <w:color w:val="000000" w:themeColor="text1"/>
        </w:rPr>
        <w:t xml:space="preserve">. </w:t>
      </w:r>
    </w:p>
    <w:p w:rsidR="006D322B" w:rsidP="638506A3" w:rsidRDefault="696CCDA8" w14:paraId="54F71F42" w14:textId="4DA6C68F">
      <w:pPr>
        <w:spacing w:line="252" w:lineRule="auto"/>
        <w:rPr>
          <w:rFonts w:ascii="Calibri" w:hAnsi="Calibri" w:eastAsia="Calibri" w:cs="Calibri"/>
          <w:color w:val="000000" w:themeColor="text1"/>
        </w:rPr>
      </w:pPr>
      <w:r w:rsidRPr="638506A3">
        <w:rPr>
          <w:rFonts w:ascii="Calibri" w:hAnsi="Calibri" w:eastAsia="Calibri" w:cs="Calibri"/>
          <w:color w:val="000000" w:themeColor="text1"/>
        </w:rPr>
        <w:t xml:space="preserve"> </w:t>
      </w:r>
    </w:p>
    <w:p w:rsidR="006D322B" w:rsidP="638506A3" w:rsidRDefault="696CCDA8" w14:paraId="6EE96E57" w14:textId="229F8353">
      <w:pPr>
        <w:spacing w:line="252" w:lineRule="auto"/>
        <w:jc w:val="both"/>
        <w:rPr>
          <w:rFonts w:ascii="Calibri" w:hAnsi="Calibri" w:eastAsia="Calibri" w:cs="Calibri"/>
          <w:color w:val="000000" w:themeColor="text1"/>
        </w:rPr>
      </w:pPr>
      <w:r w:rsidRPr="638506A3">
        <w:rPr>
          <w:rFonts w:ascii="Calibri" w:hAnsi="Calibri" w:eastAsia="Calibri" w:cs="Calibri"/>
          <w:color w:val="000000" w:themeColor="text1"/>
        </w:rPr>
        <w:t xml:space="preserve">The </w:t>
      </w:r>
      <w:hyperlink r:id="rId24">
        <w:r w:rsidRPr="638506A3">
          <w:rPr>
            <w:rStyle w:val="Hyperlink"/>
          </w:rPr>
          <w:t>Plastics Industry Association (PLASTICS)</w:t>
        </w:r>
      </w:hyperlink>
      <w:r w:rsidRPr="638506A3">
        <w:rPr>
          <w:rFonts w:ascii="Calibri" w:hAnsi="Calibri" w:eastAsia="Calibri" w:cs="Calibri"/>
          <w:color w:val="000000" w:themeColor="text1"/>
        </w:rPr>
        <w:t xml:space="preserve"> is the only organization that supports the entire plastics supply chain, including Equipment Suppliers, Material Suppliers, Processors, and Recyclers, representing over one million workers in our $548 billion U.S. industry. PLASTICS advances the priorities of our members who are dedicated to investing in technologies that improve capabilities and advances in recycling and sustainability and providing essential products that allow for the protection and safety of our lives. Since 1937, PLASTICS has been working to make its members, and the seventh largest U.S. manufacturing industry, more globally competitive while supporting circularity through educational initiatives, industry-leading insights and events, convening opportunities and policy advocacy, including the largest plastics trade show in the Americas, </w:t>
      </w:r>
      <w:hyperlink r:id="rId25">
        <w:r w:rsidRPr="638506A3">
          <w:rPr>
            <w:rStyle w:val="Hyperlink"/>
          </w:rPr>
          <w:t>NPE2024: The Plastics Show.</w:t>
        </w:r>
      </w:hyperlink>
    </w:p>
    <w:p w:rsidR="006D322B" w:rsidP="638506A3" w:rsidRDefault="696CCDA8" w14:paraId="5F75F9E1" w14:textId="2573521E">
      <w:pPr>
        <w:spacing w:line="252" w:lineRule="auto"/>
        <w:jc w:val="center"/>
        <w:rPr>
          <w:rFonts w:ascii="Calibri" w:hAnsi="Calibri" w:eastAsia="Calibri" w:cs="Calibri"/>
          <w:color w:val="000000" w:themeColor="text1"/>
        </w:rPr>
      </w:pPr>
      <w:r w:rsidRPr="638506A3">
        <w:rPr>
          <w:rFonts w:ascii="Calibri" w:hAnsi="Calibri" w:eastAsia="Calibri" w:cs="Calibri"/>
          <w:color w:val="000000" w:themeColor="text1"/>
        </w:rPr>
        <w:t>###</w:t>
      </w:r>
    </w:p>
    <w:p w:rsidR="006D322B" w:rsidP="638506A3" w:rsidRDefault="006D322B" w14:paraId="2C078E63" w14:textId="56D2DB5A"/>
    <w:sectPr w:rsidR="006D322B">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B29A8D2"/>
    <w:multiLevelType w:val="hybridMultilevel"/>
    <w:tmpl w:val="A9E2B0B0"/>
    <w:lvl w:ilvl="0" w:tplc="0518E1DC">
      <w:start w:val="1"/>
      <w:numFmt w:val="bullet"/>
      <w:lvlText w:val=""/>
      <w:lvlJc w:val="left"/>
      <w:pPr>
        <w:ind w:left="720" w:hanging="360"/>
      </w:pPr>
      <w:rPr>
        <w:rFonts w:hint="default" w:ascii="Symbol" w:hAnsi="Symbol"/>
      </w:rPr>
    </w:lvl>
    <w:lvl w:ilvl="1" w:tplc="5F4685E0">
      <w:start w:val="1"/>
      <w:numFmt w:val="bullet"/>
      <w:lvlText w:val="o"/>
      <w:lvlJc w:val="left"/>
      <w:pPr>
        <w:ind w:left="1440" w:hanging="360"/>
      </w:pPr>
      <w:rPr>
        <w:rFonts w:hint="default" w:ascii="Courier New" w:hAnsi="Courier New"/>
      </w:rPr>
    </w:lvl>
    <w:lvl w:ilvl="2" w:tplc="6D70D0CC">
      <w:start w:val="1"/>
      <w:numFmt w:val="bullet"/>
      <w:lvlText w:val=""/>
      <w:lvlJc w:val="left"/>
      <w:pPr>
        <w:ind w:left="2160" w:hanging="360"/>
      </w:pPr>
      <w:rPr>
        <w:rFonts w:hint="default" w:ascii="Wingdings" w:hAnsi="Wingdings"/>
      </w:rPr>
    </w:lvl>
    <w:lvl w:ilvl="3" w:tplc="A5681FBA">
      <w:start w:val="1"/>
      <w:numFmt w:val="bullet"/>
      <w:lvlText w:val=""/>
      <w:lvlJc w:val="left"/>
      <w:pPr>
        <w:ind w:left="2880" w:hanging="360"/>
      </w:pPr>
      <w:rPr>
        <w:rFonts w:hint="default" w:ascii="Symbol" w:hAnsi="Symbol"/>
      </w:rPr>
    </w:lvl>
    <w:lvl w:ilvl="4" w:tplc="7B8AF5DC">
      <w:start w:val="1"/>
      <w:numFmt w:val="bullet"/>
      <w:lvlText w:val="o"/>
      <w:lvlJc w:val="left"/>
      <w:pPr>
        <w:ind w:left="3600" w:hanging="360"/>
      </w:pPr>
      <w:rPr>
        <w:rFonts w:hint="default" w:ascii="Courier New" w:hAnsi="Courier New"/>
      </w:rPr>
    </w:lvl>
    <w:lvl w:ilvl="5" w:tplc="ADC28512">
      <w:start w:val="1"/>
      <w:numFmt w:val="bullet"/>
      <w:lvlText w:val=""/>
      <w:lvlJc w:val="left"/>
      <w:pPr>
        <w:ind w:left="4320" w:hanging="360"/>
      </w:pPr>
      <w:rPr>
        <w:rFonts w:hint="default" w:ascii="Wingdings" w:hAnsi="Wingdings"/>
      </w:rPr>
    </w:lvl>
    <w:lvl w:ilvl="6" w:tplc="A55C6E46">
      <w:start w:val="1"/>
      <w:numFmt w:val="bullet"/>
      <w:lvlText w:val=""/>
      <w:lvlJc w:val="left"/>
      <w:pPr>
        <w:ind w:left="5040" w:hanging="360"/>
      </w:pPr>
      <w:rPr>
        <w:rFonts w:hint="default" w:ascii="Symbol" w:hAnsi="Symbol"/>
      </w:rPr>
    </w:lvl>
    <w:lvl w:ilvl="7" w:tplc="13D4FD0A">
      <w:start w:val="1"/>
      <w:numFmt w:val="bullet"/>
      <w:lvlText w:val="o"/>
      <w:lvlJc w:val="left"/>
      <w:pPr>
        <w:ind w:left="5760" w:hanging="360"/>
      </w:pPr>
      <w:rPr>
        <w:rFonts w:hint="default" w:ascii="Courier New" w:hAnsi="Courier New"/>
      </w:rPr>
    </w:lvl>
    <w:lvl w:ilvl="8" w:tplc="1108D072">
      <w:start w:val="1"/>
      <w:numFmt w:val="bullet"/>
      <w:lvlText w:val=""/>
      <w:lvlJc w:val="left"/>
      <w:pPr>
        <w:ind w:left="6480" w:hanging="360"/>
      </w:pPr>
      <w:rPr>
        <w:rFonts w:hint="default" w:ascii="Wingdings" w:hAnsi="Wingdings"/>
      </w:rPr>
    </w:lvl>
  </w:abstractNum>
  <w:num w:numId="1" w16cid:durableId="20873389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E3093B1"/>
    <w:rsid w:val="001327F1"/>
    <w:rsid w:val="0018167B"/>
    <w:rsid w:val="001C1132"/>
    <w:rsid w:val="003003B7"/>
    <w:rsid w:val="00301E47"/>
    <w:rsid w:val="003D571E"/>
    <w:rsid w:val="004153A7"/>
    <w:rsid w:val="004A4605"/>
    <w:rsid w:val="00504755"/>
    <w:rsid w:val="005E5213"/>
    <w:rsid w:val="005F7EDA"/>
    <w:rsid w:val="00613597"/>
    <w:rsid w:val="0067180B"/>
    <w:rsid w:val="006A5C3F"/>
    <w:rsid w:val="006D322B"/>
    <w:rsid w:val="00791261"/>
    <w:rsid w:val="008708CF"/>
    <w:rsid w:val="008B1286"/>
    <w:rsid w:val="00A5302C"/>
    <w:rsid w:val="00A53AB2"/>
    <w:rsid w:val="00A93E3B"/>
    <w:rsid w:val="00AB79D3"/>
    <w:rsid w:val="00B04138"/>
    <w:rsid w:val="00CE4926"/>
    <w:rsid w:val="00D704F0"/>
    <w:rsid w:val="00E131A2"/>
    <w:rsid w:val="00EA470D"/>
    <w:rsid w:val="00F824C4"/>
    <w:rsid w:val="025A3588"/>
    <w:rsid w:val="026A5B9B"/>
    <w:rsid w:val="02E72C7A"/>
    <w:rsid w:val="03D7B55D"/>
    <w:rsid w:val="04864842"/>
    <w:rsid w:val="05285507"/>
    <w:rsid w:val="054E80AE"/>
    <w:rsid w:val="05576904"/>
    <w:rsid w:val="071FBAA7"/>
    <w:rsid w:val="0728A3F5"/>
    <w:rsid w:val="09C7B72A"/>
    <w:rsid w:val="09E982BE"/>
    <w:rsid w:val="0A46F6E1"/>
    <w:rsid w:val="0B9385E8"/>
    <w:rsid w:val="0BAD822B"/>
    <w:rsid w:val="0C847BBC"/>
    <w:rsid w:val="0D7E97A3"/>
    <w:rsid w:val="0D9D5A92"/>
    <w:rsid w:val="0E1F1E7C"/>
    <w:rsid w:val="0E4D6500"/>
    <w:rsid w:val="0E96DEAD"/>
    <w:rsid w:val="0ECB26AA"/>
    <w:rsid w:val="0F1434FF"/>
    <w:rsid w:val="105F0BCF"/>
    <w:rsid w:val="140ACB16"/>
    <w:rsid w:val="14EF55B4"/>
    <w:rsid w:val="17A0FA63"/>
    <w:rsid w:val="180A9E34"/>
    <w:rsid w:val="186D3DA2"/>
    <w:rsid w:val="1D239BDD"/>
    <w:rsid w:val="1E562DA6"/>
    <w:rsid w:val="1E805585"/>
    <w:rsid w:val="1F03343D"/>
    <w:rsid w:val="1F49CD0E"/>
    <w:rsid w:val="2068175B"/>
    <w:rsid w:val="227BDA29"/>
    <w:rsid w:val="22AFF1ED"/>
    <w:rsid w:val="23E47BA0"/>
    <w:rsid w:val="29660AB7"/>
    <w:rsid w:val="2ADB7311"/>
    <w:rsid w:val="2B1CCEAC"/>
    <w:rsid w:val="2BE4ABA2"/>
    <w:rsid w:val="2CD0810F"/>
    <w:rsid w:val="2E8579CD"/>
    <w:rsid w:val="2F467477"/>
    <w:rsid w:val="2FC453F8"/>
    <w:rsid w:val="30755EE2"/>
    <w:rsid w:val="308203C8"/>
    <w:rsid w:val="32B28D52"/>
    <w:rsid w:val="32D91900"/>
    <w:rsid w:val="334039A1"/>
    <w:rsid w:val="34E3807A"/>
    <w:rsid w:val="35652ABF"/>
    <w:rsid w:val="368A1468"/>
    <w:rsid w:val="371FD60B"/>
    <w:rsid w:val="3BAFF017"/>
    <w:rsid w:val="3C46B966"/>
    <w:rsid w:val="3CC46D29"/>
    <w:rsid w:val="3CD34042"/>
    <w:rsid w:val="3CF0AACC"/>
    <w:rsid w:val="3E3093B1"/>
    <w:rsid w:val="3E793D11"/>
    <w:rsid w:val="3F42CEDB"/>
    <w:rsid w:val="3FA6E069"/>
    <w:rsid w:val="3FF01A24"/>
    <w:rsid w:val="3FF36AD8"/>
    <w:rsid w:val="40F60AB5"/>
    <w:rsid w:val="41F8D421"/>
    <w:rsid w:val="4428E6B9"/>
    <w:rsid w:val="44DD878A"/>
    <w:rsid w:val="4508DB2B"/>
    <w:rsid w:val="4571FD3C"/>
    <w:rsid w:val="45E579B1"/>
    <w:rsid w:val="4755155E"/>
    <w:rsid w:val="4846AAA6"/>
    <w:rsid w:val="49363DB6"/>
    <w:rsid w:val="495AAF6D"/>
    <w:rsid w:val="4B12D554"/>
    <w:rsid w:val="4BED08DF"/>
    <w:rsid w:val="4C2B8840"/>
    <w:rsid w:val="4E151702"/>
    <w:rsid w:val="4E38833E"/>
    <w:rsid w:val="4F529DEA"/>
    <w:rsid w:val="4F5F0466"/>
    <w:rsid w:val="4F782CC3"/>
    <w:rsid w:val="5116F181"/>
    <w:rsid w:val="5166342A"/>
    <w:rsid w:val="51ACC055"/>
    <w:rsid w:val="526CD023"/>
    <w:rsid w:val="53C97224"/>
    <w:rsid w:val="53ED248C"/>
    <w:rsid w:val="54A6D97B"/>
    <w:rsid w:val="5628D732"/>
    <w:rsid w:val="57863305"/>
    <w:rsid w:val="5790B890"/>
    <w:rsid w:val="58894FC1"/>
    <w:rsid w:val="593B2BC3"/>
    <w:rsid w:val="59EC191B"/>
    <w:rsid w:val="5B5DFB9E"/>
    <w:rsid w:val="5B9355C5"/>
    <w:rsid w:val="5DF57489"/>
    <w:rsid w:val="5F1DA919"/>
    <w:rsid w:val="5F348362"/>
    <w:rsid w:val="5FB1ACC8"/>
    <w:rsid w:val="5FCB296F"/>
    <w:rsid w:val="6009FABD"/>
    <w:rsid w:val="60277E2E"/>
    <w:rsid w:val="605B9E2E"/>
    <w:rsid w:val="605ECCFD"/>
    <w:rsid w:val="627EC4B9"/>
    <w:rsid w:val="638506A3"/>
    <w:rsid w:val="66516746"/>
    <w:rsid w:val="667D83FB"/>
    <w:rsid w:val="66BCA765"/>
    <w:rsid w:val="686B14B2"/>
    <w:rsid w:val="6876F165"/>
    <w:rsid w:val="696CCDA8"/>
    <w:rsid w:val="6B6ACA28"/>
    <w:rsid w:val="6CE36C33"/>
    <w:rsid w:val="6D008999"/>
    <w:rsid w:val="6D2E45CE"/>
    <w:rsid w:val="6D4A6288"/>
    <w:rsid w:val="6EE4D223"/>
    <w:rsid w:val="70A6BE52"/>
    <w:rsid w:val="7254C189"/>
    <w:rsid w:val="726DE9E6"/>
    <w:rsid w:val="74338603"/>
    <w:rsid w:val="74B90091"/>
    <w:rsid w:val="753957B3"/>
    <w:rsid w:val="75A4F2A1"/>
    <w:rsid w:val="75C4BB3C"/>
    <w:rsid w:val="767C8B86"/>
    <w:rsid w:val="7835E899"/>
    <w:rsid w:val="79D1B8FA"/>
    <w:rsid w:val="7A28E590"/>
    <w:rsid w:val="7A47623C"/>
    <w:rsid w:val="7BC4B5F1"/>
    <w:rsid w:val="7BED12C5"/>
    <w:rsid w:val="7CCA8C5C"/>
    <w:rsid w:val="7D4220C3"/>
    <w:rsid w:val="7D4F9595"/>
    <w:rsid w:val="7F9C470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4340F9"/>
  <w15:chartTrackingRefBased/>
  <w15:docId w15:val="{A9056377-C89A-4FD1-B535-F92BE7515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eop" w:customStyle="1">
    <w:name w:val="eop"/>
    <w:basedOn w:val="DefaultParagraphFont"/>
    <w:uiPriority w:val="1"/>
    <w:rsid w:val="638506A3"/>
  </w:style>
  <w:style w:type="character" w:styleId="Hyperlink">
    <w:name w:val="Hyperlink"/>
    <w:basedOn w:val="DefaultParagraphFont"/>
    <w:uiPriority w:val="99"/>
    <w:unhideWhenUsed/>
    <w:rPr>
      <w:color w:val="0563C1" w:themeColor="hyperlink"/>
      <w:u w:val="single"/>
    </w:rPr>
  </w:style>
  <w:style w:type="paragraph" w:styleId="ListParagraph">
    <w:name w:val="List Paragraph"/>
    <w:basedOn w:val="Normal"/>
    <w:uiPriority w:val="34"/>
    <w:qFormat/>
    <w:pPr>
      <w:ind w:left="720"/>
      <w:contextualSpacing/>
    </w:p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styleId="CommentTextChar" w:customStyle="1">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character" w:styleId="UnresolvedMention">
    <w:name w:val="Unresolved Mention"/>
    <w:basedOn w:val="DefaultParagraphFont"/>
    <w:uiPriority w:val="99"/>
    <w:semiHidden/>
    <w:unhideWhenUsed/>
    <w:rsid w:val="001816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hyperlink" Target="https://npe.org/keynotes/" TargetMode="External" Id="rId13" /><Relationship Type="http://schemas.openxmlformats.org/officeDocument/2006/relationships/hyperlink" Target="https://npe2024.mapyourshow.com/8_0/explore/exhibitor-gallery.cfm?featured=false" TargetMode="External" Id="rId18" /><Relationship Type="http://schemas.openxmlformats.org/officeDocument/2006/relationships/fontTable" Target="fontTable.xml" Id="rId26" /><Relationship Type="http://schemas.openxmlformats.org/officeDocument/2006/relationships/customXml" Target="../customXml/item3.xml" Id="rId3" /><Relationship Type="http://schemas.openxmlformats.org/officeDocument/2006/relationships/hyperlink" Target="https://npe.org/spanish-workshops/" TargetMode="External" Id="rId21" /><Relationship Type="http://schemas.openxmlformats.org/officeDocument/2006/relationships/webSettings" Target="webSettings.xml" Id="rId7" /><Relationship Type="http://schemas.openxmlformats.org/officeDocument/2006/relationships/hyperlink" Target="https://npe.org/women-in-plastics-breakfast/" TargetMode="External" Id="rId17" /><Relationship Type="http://schemas.openxmlformats.org/officeDocument/2006/relationships/hyperlink" Target="https://u7061146.ct.sendgrid.net/ls/click?upn=4tNED-2FM8iDZJQyQ53jATUdzVNEK-2Ba1ZmEaBjwb1gUBA-3DRipc_Ka8IoPNNsGwSZO8f7gjPoamemaU2Rf1imUvcjdHA9UgZKfYSgzADos-2FdrMJ1MjRG02-2F4hUf4vkO1sGbtJjUCIJt6CvI3BYh75D3Rj7P63mlAuBmzIfiN-2FCpP15UkDkmDdq2FfdQh2FQ16-2BRTuQid3VDfeWfW0UEmnTH2Iyp01LP-2B2zL-2Bw8DG4Kqgg76-2BAzz9q-2Fd8knJZBvRz5zwNhwuYhuvCDgRKF3ZJo2g-2Bzytcl2OXR0dpTHR7fBEvcU76AQf3U-2B-2Bz1YO4iW4FJma-2BrCIf5q2dZf6-2BDcQPIyuCtSTSH-2B2eo5wEpgZVU4Z1ofh8hBMaHOeMeUC-2Fm4Cy-2B9-2Fc4QI0LXAFsem2FiA4NdK-2FBMUp7fM-3D" TargetMode="External" Id="rId25" /><Relationship Type="http://schemas.openxmlformats.org/officeDocument/2006/relationships/customXml" Target="../customXml/item2.xml" Id="rId2" /><Relationship Type="http://schemas.openxmlformats.org/officeDocument/2006/relationships/hyperlink" Target="https://npe.org/attendee-sustainability-hub/" TargetMode="External" Id="rId16" /><Relationship Type="http://schemas.openxmlformats.org/officeDocument/2006/relationships/hyperlink" Target="https://npe.org/fees-and-deadlines/" TargetMode="Externa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image" Target="media/image2.png" Id="rId11" /><Relationship Type="http://schemas.openxmlformats.org/officeDocument/2006/relationships/hyperlink" Target="https://u7061146.ct.sendgrid.net/ls/click?upn=4tNED-2FM8iDZJQyQ53jATUXCXoFKi2Mi5Br4Tbd6dgOWEM8oOGvZbbdvAgCIJOENVt1Nt_Ka8IoPNNsGwSZO8f7gjPoamemaU2Rf1imUvcjdHA9UgZKfYSgzADos-2FdrMJ1MjRG02-2F4hUf4vkO1sGbtJjUCIJt6CvI3BYh75D3Rj7P63mlAuBmzIfiN-2FCpP15UkDkmDdq2FfdQh2FQ16-2BRTuQid3VDfeWfW0UEmnTH2Iyp01LP-2B2zL-2Bw8DG4Kqgg76-2BAzz9q-2Fd8knJZBvRz5zwNhwuYhj1nDiqdfey1dpzH7hjsfKQutMxyp1M9cvDeFoGf884DbGdxSWx-2BzS44vNc6jfEca5Cpycet7RnfwjSLh6gMbU-2B4hFI-2FJxLZuAfT-2FPX4f21pIo2-2FOEJ28lEUDtSGFp-2BR1gB92Q0TtptZba0HqLvMLak-3D" TargetMode="External" Id="rId24" /><Relationship Type="http://schemas.openxmlformats.org/officeDocument/2006/relationships/styles" Target="styles.xml" Id="rId5" /><Relationship Type="http://schemas.openxmlformats.org/officeDocument/2006/relationships/hyperlink" Target="https://npe.org/learn/" TargetMode="External" Id="rId15" /><Relationship Type="http://schemas.openxmlformats.org/officeDocument/2006/relationships/hyperlink" Target="http://www.npe.org/" TargetMode="External" Id="rId23" /><Relationship Type="http://schemas.openxmlformats.org/officeDocument/2006/relationships/hyperlink" Target="mailto:cgallo@plasticsindustry.org" TargetMode="External" Id="rId10" /><Relationship Type="http://schemas.openxmlformats.org/officeDocument/2006/relationships/hyperlink" Target="https://npe.org/npe-opening-party/" TargetMode="External" Id="rId19" /><Relationship Type="http://schemas.openxmlformats.org/officeDocument/2006/relationships/numbering" Target="numbering.xml" Id="rId4" /><Relationship Type="http://schemas.openxmlformats.org/officeDocument/2006/relationships/hyperlink" Target="mailto:pr@npe.org" TargetMode="External" Id="rId9" /><Relationship Type="http://schemas.openxmlformats.org/officeDocument/2006/relationships/hyperlink" Target="https://npe.org/tech-zones/" TargetMode="External" Id="rId14" /><Relationship Type="http://schemas.openxmlformats.org/officeDocument/2006/relationships/hyperlink" Target="https://npe.org/3d-printing-workshop/" TargetMode="External" Id="rId22" /><Relationship Type="http://schemas.openxmlformats.org/officeDocument/2006/relationships/theme" Target="theme/theme1.xml" Id="rId27" /><Relationship Type="http://schemas.openxmlformats.org/officeDocument/2006/relationships/hyperlink" Target="https://npe.org/" TargetMode="External" Id="R89f40049f4164ced"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1531E6F0D1F2469274F1CFAFC5B638" ma:contentTypeVersion="18" ma:contentTypeDescription="Create a new document." ma:contentTypeScope="" ma:versionID="e70ccde804ca49abed9f44bcc8dae041">
  <xsd:schema xmlns:xsd="http://www.w3.org/2001/XMLSchema" xmlns:xs="http://www.w3.org/2001/XMLSchema" xmlns:p="http://schemas.microsoft.com/office/2006/metadata/properties" xmlns:ns2="669d66f1-e078-42c1-8a8d-ee1111b61501" xmlns:ns3="627c98a7-2801-450d-b387-999011f33c03" targetNamespace="http://schemas.microsoft.com/office/2006/metadata/properties" ma:root="true" ma:fieldsID="8aebb8f774fcfd3ed2acba70b81418fc" ns2:_="" ns3:_="">
    <xsd:import namespace="669d66f1-e078-42c1-8a8d-ee1111b61501"/>
    <xsd:import namespace="627c98a7-2801-450d-b387-999011f33c0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9d66f1-e078-42c1-8a8d-ee1111b615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f99c727-3acf-4c25-8995-31529a254356"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27c98a7-2801-450d-b387-999011f33c03"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77b61509-2ae0-4991-af30-60735f786b44}" ma:internalName="TaxCatchAll" ma:showField="CatchAllData" ma:web="627c98a7-2801-450d-b387-999011f33c03">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27c98a7-2801-450d-b387-999011f33c03" xsi:nil="true"/>
    <lcf76f155ced4ddcb4097134ff3c332f xmlns="669d66f1-e078-42c1-8a8d-ee1111b61501">
      <Terms xmlns="http://schemas.microsoft.com/office/infopath/2007/PartnerControls"/>
    </lcf76f155ced4ddcb4097134ff3c332f>
    <SharedWithUsers xmlns="627c98a7-2801-450d-b387-999011f33c03">
      <UserInfo>
        <DisplayName>Stephanie Strategos Polis</DisplayName>
        <AccountId>568</AccountId>
        <AccountType/>
      </UserInfo>
      <UserInfo>
        <DisplayName>Camille Gallo</DisplayName>
        <AccountId>603</AccountId>
        <AccountType/>
      </UserInfo>
      <UserInfo>
        <DisplayName>Sara Goodwin</DisplayName>
        <AccountId>562</AccountId>
        <AccountType/>
      </UserInfo>
      <UserInfo>
        <DisplayName>Damaris Piraino</DisplayName>
        <AccountId>60</AccountId>
        <AccountType/>
      </UserInfo>
    </SharedWithUsers>
  </documentManagement>
</p:properties>
</file>

<file path=customXml/itemProps1.xml><?xml version="1.0" encoding="utf-8"?>
<ds:datastoreItem xmlns:ds="http://schemas.openxmlformats.org/officeDocument/2006/customXml" ds:itemID="{7A4CA4C4-0EC0-4625-9048-6C5A63E20170}"/>
</file>

<file path=customXml/itemProps2.xml><?xml version="1.0" encoding="utf-8"?>
<ds:datastoreItem xmlns:ds="http://schemas.openxmlformats.org/officeDocument/2006/customXml" ds:itemID="{A0AAED5D-9A8B-45B6-90D2-8E6833995AE5}">
  <ds:schemaRefs>
    <ds:schemaRef ds:uri="http://schemas.microsoft.com/sharepoint/v3/contenttype/forms"/>
  </ds:schemaRefs>
</ds:datastoreItem>
</file>

<file path=customXml/itemProps3.xml><?xml version="1.0" encoding="utf-8"?>
<ds:datastoreItem xmlns:ds="http://schemas.openxmlformats.org/officeDocument/2006/customXml" ds:itemID="{7F2C58EF-4DE1-4780-862B-55F4A604BCD5}">
  <ds:schemaRefs>
    <ds:schemaRef ds:uri="http://schemas.microsoft.com/office/2006/metadata/properties"/>
    <ds:schemaRef ds:uri="http://schemas.microsoft.com/office/infopath/2007/PartnerControls"/>
    <ds:schemaRef ds:uri="627c98a7-2801-450d-b387-999011f33c03"/>
    <ds:schemaRef ds:uri="669d66f1-e078-42c1-8a8d-ee1111b61501"/>
    <ds:schemaRef ds:uri="bc1ab651-7f72-4fc8-bf0d-066313c48366"/>
    <ds:schemaRef ds:uri="9c526f3b-11bc-4d4c-bec1-25a865eeea25"/>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Magalona, Krishna</dc:creator>
  <cp:keywords/>
  <dc:description/>
  <cp:lastModifiedBy>Damaris Piraino</cp:lastModifiedBy>
  <cp:revision>27</cp:revision>
  <dcterms:created xsi:type="dcterms:W3CDTF">2024-04-09T12:46:00Z</dcterms:created>
  <dcterms:modified xsi:type="dcterms:W3CDTF">2024-04-12T03:14:58Z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0x0101004D1531E6F0D1F2469274F1CFAFC5B638</vt:lpwstr>
  </property>
  <property fmtid="{D5CDD505-2E9C-101B-9397-08002B2CF9AE}" pid="3" name="MediaServiceImageTags">
    <vt:lpwstr/>
  </property>
</Properties>
</file>